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07EAB">
        <w:t xml:space="preserve">Příloha č. </w:t>
      </w:r>
      <w:r w:rsidR="00D44EB3" w:rsidRPr="00E07EAB">
        <w:t>5</w:t>
      </w:r>
      <w:r w:rsidRPr="00E07EAB">
        <w:t xml:space="preserve"> </w:t>
      </w:r>
      <w:r w:rsidR="005170AC" w:rsidRPr="00E07EAB">
        <w:t>b</w:t>
      </w:r>
      <w:r w:rsidRPr="00E07EA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50092570" w14:textId="77777777" w:rsidR="005B5BB3" w:rsidRPr="00BF54FE" w:rsidRDefault="005B5BB3" w:rsidP="005B5BB3">
      <w:pPr>
        <w:pStyle w:val="Titul2"/>
      </w:pPr>
      <w:r w:rsidRPr="00BF54FE">
        <w:t>Zh</w:t>
      </w:r>
      <w:r w:rsidRPr="00BF54FE">
        <w:rPr>
          <w:rStyle w:val="Nzevakce"/>
          <w:b/>
        </w:rPr>
        <w:t>otov</w:t>
      </w:r>
      <w:r w:rsidRPr="00BF54FE">
        <w:t xml:space="preserve">ení stavby </w:t>
      </w:r>
    </w:p>
    <w:p w14:paraId="09EE2C1B" w14:textId="77777777" w:rsidR="005B5BB3" w:rsidRDefault="005B5BB3" w:rsidP="005B5BB3">
      <w:pPr>
        <w:pStyle w:val="Tituldatum"/>
      </w:pPr>
    </w:p>
    <w:bookmarkStart w:id="0" w:name="_Hlk158274993" w:displacedByCustomXml="next"/>
    <w:sdt>
      <w:sdtPr>
        <w:rPr>
          <w:rStyle w:val="Nzevakce"/>
        </w:rPr>
        <w:alias w:val="Název akce - Vypsat pole, přenese se do zápatí"/>
        <w:tag w:val="Název akce"/>
        <w:id w:val="1889687308"/>
        <w:placeholder>
          <w:docPart w:val="6C4064E6E5F749C69655086F8E9EF21F"/>
        </w:placeholder>
        <w:text w:multiLine="1"/>
      </w:sdtPr>
      <w:sdtEndPr>
        <w:rPr>
          <w:rStyle w:val="Nzevakce"/>
        </w:rPr>
      </w:sdtEndPr>
      <w:sdtContent>
        <w:p w14:paraId="111EC94D" w14:textId="7D66CA40" w:rsidR="005B5BB3" w:rsidRPr="00D61BB3" w:rsidRDefault="008F526B" w:rsidP="005B5BB3">
          <w:pPr>
            <w:pStyle w:val="Tituldatum"/>
            <w:rPr>
              <w:rStyle w:val="Nzevakce"/>
            </w:rPr>
          </w:pPr>
          <w:r w:rsidRPr="008F526B">
            <w:rPr>
              <w:rStyle w:val="Nzevakce"/>
            </w:rPr>
            <w:t xml:space="preserve">Údržba, opravy a odstraňování závad u SSZT </w:t>
          </w:r>
          <w:r w:rsidR="00A816B4">
            <w:rPr>
              <w:rStyle w:val="Nzevakce"/>
            </w:rPr>
            <w:t xml:space="preserve">OŘ OVA </w:t>
          </w:r>
          <w:r w:rsidRPr="008F526B">
            <w:rPr>
              <w:rStyle w:val="Nzevakce"/>
            </w:rPr>
            <w:t>2024– Oprava venkovních prvků - SSZT O</w:t>
          </w:r>
          <w:r w:rsidR="00453728">
            <w:rPr>
              <w:rStyle w:val="Nzevakce"/>
            </w:rPr>
            <w:t>LC</w:t>
          </w:r>
          <w:r w:rsidRPr="008F526B">
            <w:rPr>
              <w:rStyle w:val="Nzevakce"/>
            </w:rPr>
            <w:t xml:space="preserve">  </w:t>
          </w:r>
        </w:p>
      </w:sdtContent>
    </w:sdt>
    <w:bookmarkEnd w:id="0"/>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32A92B47" w:rsidR="00826B7B" w:rsidRPr="006C2343" w:rsidRDefault="006C2343" w:rsidP="006C2343">
      <w:pPr>
        <w:pStyle w:val="Tituldatum"/>
      </w:pPr>
      <w:r w:rsidRPr="006C2343">
        <w:t xml:space="preserve">Datum vydání: </w:t>
      </w:r>
      <w:r w:rsidRPr="006C2343">
        <w:tab/>
      </w:r>
      <w:r w:rsidR="00C877CB">
        <w:t>20</w:t>
      </w:r>
      <w:r w:rsidR="00E07EAB" w:rsidRPr="00665B17">
        <w:t xml:space="preserve">. </w:t>
      </w:r>
      <w:r w:rsidR="00665B17" w:rsidRPr="00665B17">
        <w:t>0</w:t>
      </w:r>
      <w:r w:rsidR="00C877CB">
        <w:t>5</w:t>
      </w:r>
      <w:r w:rsidR="00E07EAB" w:rsidRPr="00665B17">
        <w:t>. 2024</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7C6FC523" w14:textId="255D1DA0" w:rsidR="0058227D"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84181" w:history="1">
        <w:r w:rsidR="0058227D" w:rsidRPr="00417D29">
          <w:rPr>
            <w:rStyle w:val="Hypertextovodkaz"/>
          </w:rPr>
          <w:t>SEZNAM ZKRATEK</w:t>
        </w:r>
        <w:r w:rsidR="0058227D">
          <w:rPr>
            <w:noProof/>
            <w:webHidden/>
          </w:rPr>
          <w:tab/>
        </w:r>
        <w:r w:rsidR="0058227D">
          <w:rPr>
            <w:noProof/>
            <w:webHidden/>
          </w:rPr>
          <w:fldChar w:fldCharType="begin"/>
        </w:r>
        <w:r w:rsidR="0058227D">
          <w:rPr>
            <w:noProof/>
            <w:webHidden/>
          </w:rPr>
          <w:instrText xml:space="preserve"> PAGEREF _Toc158284181 \h </w:instrText>
        </w:r>
        <w:r w:rsidR="0058227D">
          <w:rPr>
            <w:noProof/>
            <w:webHidden/>
          </w:rPr>
        </w:r>
        <w:r w:rsidR="0058227D">
          <w:rPr>
            <w:noProof/>
            <w:webHidden/>
          </w:rPr>
          <w:fldChar w:fldCharType="separate"/>
        </w:r>
        <w:r w:rsidR="00D90A0D">
          <w:rPr>
            <w:noProof/>
            <w:webHidden/>
          </w:rPr>
          <w:t>2</w:t>
        </w:r>
        <w:r w:rsidR="0058227D">
          <w:rPr>
            <w:noProof/>
            <w:webHidden/>
          </w:rPr>
          <w:fldChar w:fldCharType="end"/>
        </w:r>
      </w:hyperlink>
    </w:p>
    <w:p w14:paraId="66EAC2F4" w14:textId="789DB262" w:rsidR="0058227D" w:rsidRDefault="00D90A0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2" w:history="1">
        <w:r w:rsidR="0058227D" w:rsidRPr="00417D29">
          <w:rPr>
            <w:rStyle w:val="Hypertextovodkaz"/>
          </w:rPr>
          <w:t>Pojmy a definice</w:t>
        </w:r>
        <w:r w:rsidR="0058227D">
          <w:rPr>
            <w:noProof/>
            <w:webHidden/>
          </w:rPr>
          <w:tab/>
        </w:r>
        <w:r w:rsidR="0058227D">
          <w:rPr>
            <w:noProof/>
            <w:webHidden/>
          </w:rPr>
          <w:fldChar w:fldCharType="begin"/>
        </w:r>
        <w:r w:rsidR="0058227D">
          <w:rPr>
            <w:noProof/>
            <w:webHidden/>
          </w:rPr>
          <w:instrText xml:space="preserve"> PAGEREF _Toc158284182 \h </w:instrText>
        </w:r>
        <w:r w:rsidR="0058227D">
          <w:rPr>
            <w:noProof/>
            <w:webHidden/>
          </w:rPr>
        </w:r>
        <w:r w:rsidR="0058227D">
          <w:rPr>
            <w:noProof/>
            <w:webHidden/>
          </w:rPr>
          <w:fldChar w:fldCharType="separate"/>
        </w:r>
        <w:r>
          <w:rPr>
            <w:noProof/>
            <w:webHidden/>
          </w:rPr>
          <w:t>3</w:t>
        </w:r>
        <w:r w:rsidR="0058227D">
          <w:rPr>
            <w:noProof/>
            <w:webHidden/>
          </w:rPr>
          <w:fldChar w:fldCharType="end"/>
        </w:r>
      </w:hyperlink>
    </w:p>
    <w:p w14:paraId="5745F291" w14:textId="361EAAAD" w:rsidR="0058227D" w:rsidRDefault="00D90A0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3" w:history="1">
        <w:r w:rsidR="0058227D" w:rsidRPr="00417D29">
          <w:rPr>
            <w:rStyle w:val="Hypertextovodkaz"/>
          </w:rPr>
          <w:t>1.</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SPECIFIKACE PŘEDMĚTU DÍLA</w:t>
        </w:r>
        <w:r w:rsidR="0058227D">
          <w:rPr>
            <w:noProof/>
            <w:webHidden/>
          </w:rPr>
          <w:tab/>
        </w:r>
        <w:r w:rsidR="0058227D">
          <w:rPr>
            <w:noProof/>
            <w:webHidden/>
          </w:rPr>
          <w:fldChar w:fldCharType="begin"/>
        </w:r>
        <w:r w:rsidR="0058227D">
          <w:rPr>
            <w:noProof/>
            <w:webHidden/>
          </w:rPr>
          <w:instrText xml:space="preserve"> PAGEREF _Toc158284183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31777C0B" w14:textId="5177B595"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184" w:history="1">
        <w:r w:rsidR="0058227D" w:rsidRPr="00417D29">
          <w:rPr>
            <w:rStyle w:val="Hypertextovodkaz"/>
            <w:rFonts w:asciiTheme="majorHAnsi" w:hAnsiTheme="majorHAnsi"/>
          </w:rPr>
          <w:t>1.1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Účel a rozsah předmětu Díla</w:t>
        </w:r>
        <w:r w:rsidR="0058227D">
          <w:rPr>
            <w:noProof/>
            <w:webHidden/>
          </w:rPr>
          <w:tab/>
        </w:r>
        <w:r w:rsidR="0058227D">
          <w:rPr>
            <w:noProof/>
            <w:webHidden/>
          </w:rPr>
          <w:fldChar w:fldCharType="begin"/>
        </w:r>
        <w:r w:rsidR="0058227D">
          <w:rPr>
            <w:noProof/>
            <w:webHidden/>
          </w:rPr>
          <w:instrText xml:space="preserve"> PAGEREF _Toc158284184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4FDE83E4" w14:textId="737E3BF6"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185" w:history="1">
        <w:r w:rsidR="0058227D" w:rsidRPr="00417D29">
          <w:rPr>
            <w:rStyle w:val="Hypertextovodkaz"/>
            <w:rFonts w:asciiTheme="majorHAnsi" w:hAnsiTheme="majorHAnsi"/>
          </w:rPr>
          <w:t>1.2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Umístění stavby</w:t>
        </w:r>
        <w:r w:rsidR="0058227D">
          <w:rPr>
            <w:noProof/>
            <w:webHidden/>
          </w:rPr>
          <w:tab/>
        </w:r>
        <w:r w:rsidR="0058227D">
          <w:rPr>
            <w:noProof/>
            <w:webHidden/>
          </w:rPr>
          <w:fldChar w:fldCharType="begin"/>
        </w:r>
        <w:r w:rsidR="0058227D">
          <w:rPr>
            <w:noProof/>
            <w:webHidden/>
          </w:rPr>
          <w:instrText xml:space="preserve"> PAGEREF _Toc158284185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2676B020" w14:textId="3340D4C0" w:rsidR="0058227D" w:rsidRDefault="00D90A0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6" w:history="1">
        <w:r w:rsidR="0058227D" w:rsidRPr="00417D29">
          <w:rPr>
            <w:rStyle w:val="Hypertextovodkaz"/>
          </w:rPr>
          <w:t>2.</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PŘEHLED VÝCHOZÍCH PODKLADŮ</w:t>
        </w:r>
        <w:r w:rsidR="0058227D">
          <w:rPr>
            <w:noProof/>
            <w:webHidden/>
          </w:rPr>
          <w:tab/>
        </w:r>
        <w:r w:rsidR="0058227D">
          <w:rPr>
            <w:noProof/>
            <w:webHidden/>
          </w:rPr>
          <w:fldChar w:fldCharType="begin"/>
        </w:r>
        <w:r w:rsidR="0058227D">
          <w:rPr>
            <w:noProof/>
            <w:webHidden/>
          </w:rPr>
          <w:instrText xml:space="preserve"> PAGEREF _Toc158284186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324F7D7D" w14:textId="5BC69D62"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187" w:history="1">
        <w:r w:rsidR="0058227D" w:rsidRPr="00417D29">
          <w:rPr>
            <w:rStyle w:val="Hypertextovodkaz"/>
            <w:rFonts w:asciiTheme="majorHAnsi" w:hAnsiTheme="majorHAnsi"/>
          </w:rPr>
          <w:t>2.1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Projektová dokumentace</w:t>
        </w:r>
        <w:r w:rsidR="0058227D">
          <w:rPr>
            <w:noProof/>
            <w:webHidden/>
          </w:rPr>
          <w:tab/>
        </w:r>
        <w:r w:rsidR="0058227D">
          <w:rPr>
            <w:noProof/>
            <w:webHidden/>
          </w:rPr>
          <w:fldChar w:fldCharType="begin"/>
        </w:r>
        <w:r w:rsidR="0058227D">
          <w:rPr>
            <w:noProof/>
            <w:webHidden/>
          </w:rPr>
          <w:instrText xml:space="preserve"> PAGEREF _Toc158284187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2E8DF14A" w14:textId="551B2609"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188" w:history="1">
        <w:r w:rsidR="0058227D" w:rsidRPr="00417D29">
          <w:rPr>
            <w:rStyle w:val="Hypertextovodkaz"/>
            <w:rFonts w:asciiTheme="majorHAnsi" w:hAnsiTheme="majorHAnsi"/>
          </w:rPr>
          <w:t>2.2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Související dokumentace</w:t>
        </w:r>
        <w:r w:rsidR="0058227D">
          <w:rPr>
            <w:noProof/>
            <w:webHidden/>
          </w:rPr>
          <w:tab/>
        </w:r>
        <w:r w:rsidR="0058227D">
          <w:rPr>
            <w:noProof/>
            <w:webHidden/>
          </w:rPr>
          <w:fldChar w:fldCharType="begin"/>
        </w:r>
        <w:r w:rsidR="0058227D">
          <w:rPr>
            <w:noProof/>
            <w:webHidden/>
          </w:rPr>
          <w:instrText xml:space="preserve"> PAGEREF _Toc158284188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166E654C" w14:textId="383F3307" w:rsidR="0058227D" w:rsidRDefault="00D90A0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9" w:history="1">
        <w:r w:rsidR="0058227D" w:rsidRPr="00417D29">
          <w:rPr>
            <w:rStyle w:val="Hypertextovodkaz"/>
          </w:rPr>
          <w:t>3.</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KOORDINACE S JINÝMI STAVBAMI</w:t>
        </w:r>
        <w:r w:rsidR="0058227D">
          <w:rPr>
            <w:noProof/>
            <w:webHidden/>
          </w:rPr>
          <w:tab/>
        </w:r>
        <w:r w:rsidR="0058227D">
          <w:rPr>
            <w:noProof/>
            <w:webHidden/>
          </w:rPr>
          <w:fldChar w:fldCharType="begin"/>
        </w:r>
        <w:r w:rsidR="0058227D">
          <w:rPr>
            <w:noProof/>
            <w:webHidden/>
          </w:rPr>
          <w:instrText xml:space="preserve"> PAGEREF _Toc158284189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2430DE0B" w14:textId="431313C9" w:rsidR="0058227D" w:rsidRDefault="00D90A0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90" w:history="1">
        <w:r w:rsidR="0058227D" w:rsidRPr="00417D29">
          <w:rPr>
            <w:rStyle w:val="Hypertextovodkaz"/>
          </w:rPr>
          <w:t>4.</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Zvláštní TECHNICKÉ podmímky a požadavky na PROVEDENÍ DÍLA</w:t>
        </w:r>
        <w:r w:rsidR="0058227D">
          <w:rPr>
            <w:noProof/>
            <w:webHidden/>
          </w:rPr>
          <w:tab/>
        </w:r>
        <w:r w:rsidR="0058227D">
          <w:rPr>
            <w:noProof/>
            <w:webHidden/>
          </w:rPr>
          <w:fldChar w:fldCharType="begin"/>
        </w:r>
        <w:r w:rsidR="0058227D">
          <w:rPr>
            <w:noProof/>
            <w:webHidden/>
          </w:rPr>
          <w:instrText xml:space="preserve"> PAGEREF _Toc158284190 \h </w:instrText>
        </w:r>
        <w:r w:rsidR="0058227D">
          <w:rPr>
            <w:noProof/>
            <w:webHidden/>
          </w:rPr>
        </w:r>
        <w:r w:rsidR="0058227D">
          <w:rPr>
            <w:noProof/>
            <w:webHidden/>
          </w:rPr>
          <w:fldChar w:fldCharType="separate"/>
        </w:r>
        <w:r>
          <w:rPr>
            <w:noProof/>
            <w:webHidden/>
          </w:rPr>
          <w:t>5</w:t>
        </w:r>
        <w:r w:rsidR="0058227D">
          <w:rPr>
            <w:noProof/>
            <w:webHidden/>
          </w:rPr>
          <w:fldChar w:fldCharType="end"/>
        </w:r>
      </w:hyperlink>
    </w:p>
    <w:p w14:paraId="01C2FFC7" w14:textId="4C8AF472"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191" w:history="1">
        <w:r w:rsidR="0058227D" w:rsidRPr="00417D29">
          <w:rPr>
            <w:rStyle w:val="Hypertextovodkaz"/>
            <w:rFonts w:asciiTheme="majorHAnsi" w:hAnsiTheme="majorHAnsi"/>
          </w:rPr>
          <w:t>4.1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Všeobecně</w:t>
        </w:r>
        <w:r w:rsidR="0058227D">
          <w:rPr>
            <w:noProof/>
            <w:webHidden/>
          </w:rPr>
          <w:tab/>
        </w:r>
        <w:r w:rsidR="0058227D">
          <w:rPr>
            <w:noProof/>
            <w:webHidden/>
          </w:rPr>
          <w:fldChar w:fldCharType="begin"/>
        </w:r>
        <w:r w:rsidR="0058227D">
          <w:rPr>
            <w:noProof/>
            <w:webHidden/>
          </w:rPr>
          <w:instrText xml:space="preserve"> PAGEREF _Toc158284191 \h </w:instrText>
        </w:r>
        <w:r w:rsidR="0058227D">
          <w:rPr>
            <w:noProof/>
            <w:webHidden/>
          </w:rPr>
        </w:r>
        <w:r w:rsidR="0058227D">
          <w:rPr>
            <w:noProof/>
            <w:webHidden/>
          </w:rPr>
          <w:fldChar w:fldCharType="separate"/>
        </w:r>
        <w:r>
          <w:rPr>
            <w:noProof/>
            <w:webHidden/>
          </w:rPr>
          <w:t>5</w:t>
        </w:r>
        <w:r w:rsidR="0058227D">
          <w:rPr>
            <w:noProof/>
            <w:webHidden/>
          </w:rPr>
          <w:fldChar w:fldCharType="end"/>
        </w:r>
      </w:hyperlink>
    </w:p>
    <w:p w14:paraId="30DB161D" w14:textId="13718733"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192" w:history="1">
        <w:r w:rsidR="0058227D" w:rsidRPr="00417D29">
          <w:rPr>
            <w:rStyle w:val="Hypertextovodkaz"/>
            <w:rFonts w:asciiTheme="majorHAnsi" w:hAnsiTheme="majorHAnsi"/>
          </w:rPr>
          <w:t>4.2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Zeměměřická činnost zhotovitele</w:t>
        </w:r>
        <w:r w:rsidR="0058227D">
          <w:rPr>
            <w:noProof/>
            <w:webHidden/>
          </w:rPr>
          <w:tab/>
        </w:r>
        <w:r w:rsidR="0058227D">
          <w:rPr>
            <w:noProof/>
            <w:webHidden/>
          </w:rPr>
          <w:fldChar w:fldCharType="begin"/>
        </w:r>
        <w:r w:rsidR="0058227D">
          <w:rPr>
            <w:noProof/>
            <w:webHidden/>
          </w:rPr>
          <w:instrText xml:space="preserve"> PAGEREF _Toc158284192 \h </w:instrText>
        </w:r>
        <w:r w:rsidR="0058227D">
          <w:rPr>
            <w:noProof/>
            <w:webHidden/>
          </w:rPr>
        </w:r>
        <w:r w:rsidR="0058227D">
          <w:rPr>
            <w:noProof/>
            <w:webHidden/>
          </w:rPr>
          <w:fldChar w:fldCharType="separate"/>
        </w:r>
        <w:r>
          <w:rPr>
            <w:noProof/>
            <w:webHidden/>
          </w:rPr>
          <w:t>10</w:t>
        </w:r>
        <w:r w:rsidR="0058227D">
          <w:rPr>
            <w:noProof/>
            <w:webHidden/>
          </w:rPr>
          <w:fldChar w:fldCharType="end"/>
        </w:r>
      </w:hyperlink>
    </w:p>
    <w:p w14:paraId="5FEC1F71" w14:textId="20F4B78B"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193" w:history="1">
        <w:r w:rsidR="0058227D" w:rsidRPr="00417D29">
          <w:rPr>
            <w:rStyle w:val="Hypertextovodkaz"/>
            <w:rFonts w:asciiTheme="majorHAnsi" w:hAnsiTheme="majorHAnsi"/>
          </w:rPr>
          <w:t>4.3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Doklady překládané zhotovitelem</w:t>
        </w:r>
        <w:r w:rsidR="0058227D">
          <w:rPr>
            <w:noProof/>
            <w:webHidden/>
          </w:rPr>
          <w:tab/>
        </w:r>
        <w:r w:rsidR="0058227D">
          <w:rPr>
            <w:noProof/>
            <w:webHidden/>
          </w:rPr>
          <w:fldChar w:fldCharType="begin"/>
        </w:r>
        <w:r w:rsidR="0058227D">
          <w:rPr>
            <w:noProof/>
            <w:webHidden/>
          </w:rPr>
          <w:instrText xml:space="preserve"> PAGEREF _Toc158284193 \h </w:instrText>
        </w:r>
        <w:r w:rsidR="0058227D">
          <w:rPr>
            <w:noProof/>
            <w:webHidden/>
          </w:rPr>
        </w:r>
        <w:r w:rsidR="0058227D">
          <w:rPr>
            <w:noProof/>
            <w:webHidden/>
          </w:rPr>
          <w:fldChar w:fldCharType="separate"/>
        </w:r>
        <w:r>
          <w:rPr>
            <w:noProof/>
            <w:webHidden/>
          </w:rPr>
          <w:t>12</w:t>
        </w:r>
        <w:r w:rsidR="0058227D">
          <w:rPr>
            <w:noProof/>
            <w:webHidden/>
          </w:rPr>
          <w:fldChar w:fldCharType="end"/>
        </w:r>
      </w:hyperlink>
    </w:p>
    <w:p w14:paraId="007F18C8" w14:textId="7D8CE86A"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194" w:history="1">
        <w:r w:rsidR="0058227D" w:rsidRPr="00417D29">
          <w:rPr>
            <w:rStyle w:val="Hypertextovodkaz"/>
            <w:rFonts w:asciiTheme="majorHAnsi" w:hAnsiTheme="majorHAnsi"/>
          </w:rPr>
          <w:t>4.4</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Dokumentace zhotovitele pro stavbu</w:t>
        </w:r>
        <w:r w:rsidR="0058227D">
          <w:rPr>
            <w:noProof/>
            <w:webHidden/>
          </w:rPr>
          <w:tab/>
        </w:r>
        <w:r w:rsidR="0058227D">
          <w:rPr>
            <w:noProof/>
            <w:webHidden/>
          </w:rPr>
          <w:fldChar w:fldCharType="begin"/>
        </w:r>
        <w:r w:rsidR="0058227D">
          <w:rPr>
            <w:noProof/>
            <w:webHidden/>
          </w:rPr>
          <w:instrText xml:space="preserve"> PAGEREF _Toc158284194 \h </w:instrText>
        </w:r>
        <w:r w:rsidR="0058227D">
          <w:rPr>
            <w:noProof/>
            <w:webHidden/>
          </w:rPr>
        </w:r>
        <w:r w:rsidR="0058227D">
          <w:rPr>
            <w:noProof/>
            <w:webHidden/>
          </w:rPr>
          <w:fldChar w:fldCharType="separate"/>
        </w:r>
        <w:r>
          <w:rPr>
            <w:noProof/>
            <w:webHidden/>
          </w:rPr>
          <w:t>12</w:t>
        </w:r>
        <w:r w:rsidR="0058227D">
          <w:rPr>
            <w:noProof/>
            <w:webHidden/>
          </w:rPr>
          <w:fldChar w:fldCharType="end"/>
        </w:r>
      </w:hyperlink>
    </w:p>
    <w:p w14:paraId="26E66542" w14:textId="37280766"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195" w:history="1">
        <w:r w:rsidR="0058227D" w:rsidRPr="00417D29">
          <w:rPr>
            <w:rStyle w:val="Hypertextovodkaz"/>
            <w:rFonts w:asciiTheme="majorHAnsi" w:hAnsiTheme="majorHAnsi"/>
          </w:rPr>
          <w:t>4.5</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Dokumentace skutečného provedení stavby</w:t>
        </w:r>
        <w:r w:rsidR="0058227D">
          <w:rPr>
            <w:noProof/>
            <w:webHidden/>
          </w:rPr>
          <w:tab/>
        </w:r>
        <w:r w:rsidR="0058227D">
          <w:rPr>
            <w:noProof/>
            <w:webHidden/>
          </w:rPr>
          <w:fldChar w:fldCharType="begin"/>
        </w:r>
        <w:r w:rsidR="0058227D">
          <w:rPr>
            <w:noProof/>
            <w:webHidden/>
          </w:rPr>
          <w:instrText xml:space="preserve"> PAGEREF _Toc158284195 \h </w:instrText>
        </w:r>
        <w:r w:rsidR="0058227D">
          <w:rPr>
            <w:noProof/>
            <w:webHidden/>
          </w:rPr>
        </w:r>
        <w:r w:rsidR="0058227D">
          <w:rPr>
            <w:noProof/>
            <w:webHidden/>
          </w:rPr>
          <w:fldChar w:fldCharType="separate"/>
        </w:r>
        <w:r>
          <w:rPr>
            <w:noProof/>
            <w:webHidden/>
          </w:rPr>
          <w:t>13</w:t>
        </w:r>
        <w:r w:rsidR="0058227D">
          <w:rPr>
            <w:noProof/>
            <w:webHidden/>
          </w:rPr>
          <w:fldChar w:fldCharType="end"/>
        </w:r>
      </w:hyperlink>
    </w:p>
    <w:p w14:paraId="6FC75C15" w14:textId="339D6FE0"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196" w:history="1">
        <w:r w:rsidR="0058227D" w:rsidRPr="00417D29">
          <w:rPr>
            <w:rStyle w:val="Hypertextovodkaz"/>
            <w:rFonts w:asciiTheme="majorHAnsi" w:hAnsiTheme="majorHAnsi"/>
          </w:rPr>
          <w:t>4.6</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Zabezpečovací zařízení</w:t>
        </w:r>
        <w:r w:rsidR="0058227D">
          <w:rPr>
            <w:noProof/>
            <w:webHidden/>
          </w:rPr>
          <w:tab/>
        </w:r>
        <w:r w:rsidR="0058227D">
          <w:rPr>
            <w:noProof/>
            <w:webHidden/>
          </w:rPr>
          <w:fldChar w:fldCharType="begin"/>
        </w:r>
        <w:r w:rsidR="0058227D">
          <w:rPr>
            <w:noProof/>
            <w:webHidden/>
          </w:rPr>
          <w:instrText xml:space="preserve"> PAGEREF _Toc158284196 \h </w:instrText>
        </w:r>
        <w:r w:rsidR="0058227D">
          <w:rPr>
            <w:noProof/>
            <w:webHidden/>
          </w:rPr>
        </w:r>
        <w:r w:rsidR="0058227D">
          <w:rPr>
            <w:noProof/>
            <w:webHidden/>
          </w:rPr>
          <w:fldChar w:fldCharType="separate"/>
        </w:r>
        <w:r>
          <w:rPr>
            <w:noProof/>
            <w:webHidden/>
          </w:rPr>
          <w:t>13</w:t>
        </w:r>
        <w:r w:rsidR="0058227D">
          <w:rPr>
            <w:noProof/>
            <w:webHidden/>
          </w:rPr>
          <w:fldChar w:fldCharType="end"/>
        </w:r>
      </w:hyperlink>
    </w:p>
    <w:p w14:paraId="4E24856E" w14:textId="6D7D42F3"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197" w:history="1">
        <w:r w:rsidR="0058227D" w:rsidRPr="00417D29">
          <w:rPr>
            <w:rStyle w:val="Hypertextovodkaz"/>
            <w:rFonts w:asciiTheme="majorHAnsi" w:hAnsiTheme="majorHAnsi"/>
          </w:rPr>
          <w:t>4.7</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Sdělovací zařízení</w:t>
        </w:r>
        <w:r w:rsidR="0058227D">
          <w:rPr>
            <w:noProof/>
            <w:webHidden/>
          </w:rPr>
          <w:tab/>
        </w:r>
        <w:r w:rsidR="0058227D">
          <w:rPr>
            <w:noProof/>
            <w:webHidden/>
          </w:rPr>
          <w:fldChar w:fldCharType="begin"/>
        </w:r>
        <w:r w:rsidR="0058227D">
          <w:rPr>
            <w:noProof/>
            <w:webHidden/>
          </w:rPr>
          <w:instrText xml:space="preserve"> PAGEREF _Toc158284197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6A1FAF7D" w14:textId="43656CA4"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198" w:history="1">
        <w:r w:rsidR="0058227D" w:rsidRPr="00417D29">
          <w:rPr>
            <w:rStyle w:val="Hypertextovodkaz"/>
            <w:rFonts w:asciiTheme="majorHAnsi" w:hAnsiTheme="majorHAnsi"/>
          </w:rPr>
          <w:t>4.8</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Silnoproudá technologie včetně DŘT, trakční a energetická zařízení</w:t>
        </w:r>
        <w:r w:rsidR="0058227D">
          <w:rPr>
            <w:noProof/>
            <w:webHidden/>
          </w:rPr>
          <w:tab/>
        </w:r>
        <w:r w:rsidR="0058227D">
          <w:rPr>
            <w:noProof/>
            <w:webHidden/>
          </w:rPr>
          <w:fldChar w:fldCharType="begin"/>
        </w:r>
        <w:r w:rsidR="0058227D">
          <w:rPr>
            <w:noProof/>
            <w:webHidden/>
          </w:rPr>
          <w:instrText xml:space="preserve"> PAGEREF _Toc158284198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5C9C4924" w14:textId="695926C3"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199" w:history="1">
        <w:r w:rsidR="0058227D" w:rsidRPr="00417D29">
          <w:rPr>
            <w:rStyle w:val="Hypertextovodkaz"/>
            <w:rFonts w:asciiTheme="majorHAnsi" w:hAnsiTheme="majorHAnsi"/>
          </w:rPr>
          <w:t>4.9</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Ostatní technologická zařízení</w:t>
        </w:r>
        <w:r w:rsidR="0058227D">
          <w:rPr>
            <w:noProof/>
            <w:webHidden/>
          </w:rPr>
          <w:tab/>
        </w:r>
        <w:r w:rsidR="0058227D">
          <w:rPr>
            <w:noProof/>
            <w:webHidden/>
          </w:rPr>
          <w:fldChar w:fldCharType="begin"/>
        </w:r>
        <w:r w:rsidR="0058227D">
          <w:rPr>
            <w:noProof/>
            <w:webHidden/>
          </w:rPr>
          <w:instrText xml:space="preserve"> PAGEREF _Toc158284199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72AED825" w14:textId="023EF793"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00" w:history="1">
        <w:r w:rsidR="0058227D" w:rsidRPr="00417D29">
          <w:rPr>
            <w:rStyle w:val="Hypertextovodkaz"/>
            <w:rFonts w:asciiTheme="majorHAnsi" w:hAnsiTheme="majorHAnsi"/>
          </w:rPr>
          <w:t>4.10</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svršek</w:t>
        </w:r>
        <w:r w:rsidR="0058227D">
          <w:rPr>
            <w:noProof/>
            <w:webHidden/>
          </w:rPr>
          <w:tab/>
        </w:r>
        <w:r w:rsidR="0058227D">
          <w:rPr>
            <w:noProof/>
            <w:webHidden/>
          </w:rPr>
          <w:fldChar w:fldCharType="begin"/>
        </w:r>
        <w:r w:rsidR="0058227D">
          <w:rPr>
            <w:noProof/>
            <w:webHidden/>
          </w:rPr>
          <w:instrText xml:space="preserve"> PAGEREF _Toc158284200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38A6FD20" w14:textId="45D03B86"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01" w:history="1">
        <w:r w:rsidR="0058227D" w:rsidRPr="00417D29">
          <w:rPr>
            <w:rStyle w:val="Hypertextovodkaz"/>
            <w:rFonts w:asciiTheme="majorHAnsi" w:hAnsiTheme="majorHAnsi"/>
          </w:rPr>
          <w:t>4.11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spodek</w:t>
        </w:r>
        <w:r w:rsidR="0058227D">
          <w:rPr>
            <w:noProof/>
            <w:webHidden/>
          </w:rPr>
          <w:tab/>
        </w:r>
        <w:r w:rsidR="0058227D">
          <w:rPr>
            <w:noProof/>
            <w:webHidden/>
          </w:rPr>
          <w:fldChar w:fldCharType="begin"/>
        </w:r>
        <w:r w:rsidR="0058227D">
          <w:rPr>
            <w:noProof/>
            <w:webHidden/>
          </w:rPr>
          <w:instrText xml:space="preserve"> PAGEREF _Toc158284201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79498DDD" w14:textId="3A44F24C"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02" w:history="1">
        <w:r w:rsidR="0058227D" w:rsidRPr="00417D29">
          <w:rPr>
            <w:rStyle w:val="Hypertextovodkaz"/>
            <w:rFonts w:asciiTheme="majorHAnsi" w:hAnsiTheme="majorHAnsi"/>
          </w:rPr>
          <w:t>4.12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Nástupiště</w:t>
        </w:r>
        <w:r w:rsidR="0058227D">
          <w:rPr>
            <w:noProof/>
            <w:webHidden/>
          </w:rPr>
          <w:tab/>
        </w:r>
        <w:r w:rsidR="0058227D">
          <w:rPr>
            <w:noProof/>
            <w:webHidden/>
          </w:rPr>
          <w:fldChar w:fldCharType="begin"/>
        </w:r>
        <w:r w:rsidR="0058227D">
          <w:rPr>
            <w:noProof/>
            <w:webHidden/>
          </w:rPr>
          <w:instrText xml:space="preserve"> PAGEREF _Toc158284202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15D43DF1" w14:textId="0C570B51"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03" w:history="1">
        <w:r w:rsidR="0058227D" w:rsidRPr="00417D29">
          <w:rPr>
            <w:rStyle w:val="Hypertextovodkaz"/>
            <w:rFonts w:asciiTheme="majorHAnsi" w:hAnsiTheme="majorHAnsi"/>
          </w:rPr>
          <w:t>4.13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přejezdy</w:t>
        </w:r>
        <w:r w:rsidR="0058227D">
          <w:rPr>
            <w:noProof/>
            <w:webHidden/>
          </w:rPr>
          <w:tab/>
        </w:r>
        <w:r w:rsidR="0058227D">
          <w:rPr>
            <w:noProof/>
            <w:webHidden/>
          </w:rPr>
          <w:fldChar w:fldCharType="begin"/>
        </w:r>
        <w:r w:rsidR="0058227D">
          <w:rPr>
            <w:noProof/>
            <w:webHidden/>
          </w:rPr>
          <w:instrText xml:space="preserve"> PAGEREF _Toc158284203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0A58F456" w14:textId="016C4452"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04" w:history="1">
        <w:r w:rsidR="0058227D" w:rsidRPr="00417D29">
          <w:rPr>
            <w:rStyle w:val="Hypertextovodkaz"/>
            <w:rFonts w:asciiTheme="majorHAnsi" w:hAnsiTheme="majorHAnsi"/>
          </w:rPr>
          <w:t>4.14</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Mosty, propustky a zdi</w:t>
        </w:r>
        <w:r w:rsidR="0058227D">
          <w:rPr>
            <w:noProof/>
            <w:webHidden/>
          </w:rPr>
          <w:tab/>
        </w:r>
        <w:r w:rsidR="0058227D">
          <w:rPr>
            <w:noProof/>
            <w:webHidden/>
          </w:rPr>
          <w:fldChar w:fldCharType="begin"/>
        </w:r>
        <w:r w:rsidR="0058227D">
          <w:rPr>
            <w:noProof/>
            <w:webHidden/>
          </w:rPr>
          <w:instrText xml:space="preserve"> PAGEREF _Toc158284204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11A23A0C" w14:textId="16C5C610"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05" w:history="1">
        <w:r w:rsidR="0058227D" w:rsidRPr="00417D29">
          <w:rPr>
            <w:rStyle w:val="Hypertextovodkaz"/>
            <w:rFonts w:asciiTheme="majorHAnsi" w:hAnsiTheme="majorHAnsi"/>
          </w:rPr>
          <w:t>4.15</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Ostatní inženýrské objekty</w:t>
        </w:r>
        <w:r w:rsidR="0058227D">
          <w:rPr>
            <w:noProof/>
            <w:webHidden/>
          </w:rPr>
          <w:tab/>
        </w:r>
        <w:r w:rsidR="0058227D">
          <w:rPr>
            <w:noProof/>
            <w:webHidden/>
          </w:rPr>
          <w:fldChar w:fldCharType="begin"/>
        </w:r>
        <w:r w:rsidR="0058227D">
          <w:rPr>
            <w:noProof/>
            <w:webHidden/>
          </w:rPr>
          <w:instrText xml:space="preserve"> PAGEREF _Toc158284205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179997AF" w14:textId="614D4FA8"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06" w:history="1">
        <w:r w:rsidR="0058227D" w:rsidRPr="00417D29">
          <w:rPr>
            <w:rStyle w:val="Hypertextovodkaz"/>
            <w:rFonts w:asciiTheme="majorHAnsi" w:hAnsiTheme="majorHAnsi"/>
          </w:rPr>
          <w:t>4.16</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tunely</w:t>
        </w:r>
        <w:r w:rsidR="0058227D">
          <w:rPr>
            <w:noProof/>
            <w:webHidden/>
          </w:rPr>
          <w:tab/>
        </w:r>
        <w:r w:rsidR="0058227D">
          <w:rPr>
            <w:noProof/>
            <w:webHidden/>
          </w:rPr>
          <w:fldChar w:fldCharType="begin"/>
        </w:r>
        <w:r w:rsidR="0058227D">
          <w:rPr>
            <w:noProof/>
            <w:webHidden/>
          </w:rPr>
          <w:instrText xml:space="preserve"> PAGEREF _Toc158284206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7A5CC653" w14:textId="55267F6D"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07" w:history="1">
        <w:r w:rsidR="0058227D" w:rsidRPr="00417D29">
          <w:rPr>
            <w:rStyle w:val="Hypertextovodkaz"/>
            <w:rFonts w:asciiTheme="majorHAnsi" w:hAnsiTheme="majorHAnsi"/>
          </w:rPr>
          <w:t>4.17</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Pozemní komunikace</w:t>
        </w:r>
        <w:r w:rsidR="0058227D">
          <w:rPr>
            <w:noProof/>
            <w:webHidden/>
          </w:rPr>
          <w:tab/>
        </w:r>
        <w:r w:rsidR="0058227D">
          <w:rPr>
            <w:noProof/>
            <w:webHidden/>
          </w:rPr>
          <w:fldChar w:fldCharType="begin"/>
        </w:r>
        <w:r w:rsidR="0058227D">
          <w:rPr>
            <w:noProof/>
            <w:webHidden/>
          </w:rPr>
          <w:instrText xml:space="preserve"> PAGEREF _Toc158284207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54314F5E" w14:textId="5F0CB761"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08" w:history="1">
        <w:r w:rsidR="0058227D" w:rsidRPr="00417D29">
          <w:rPr>
            <w:rStyle w:val="Hypertextovodkaz"/>
            <w:rFonts w:asciiTheme="majorHAnsi" w:hAnsiTheme="majorHAnsi"/>
          </w:rPr>
          <w:t>4.18</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Kabelovody, kolektory</w:t>
        </w:r>
        <w:r w:rsidR="0058227D">
          <w:rPr>
            <w:noProof/>
            <w:webHidden/>
          </w:rPr>
          <w:tab/>
        </w:r>
        <w:r w:rsidR="0058227D">
          <w:rPr>
            <w:noProof/>
            <w:webHidden/>
          </w:rPr>
          <w:fldChar w:fldCharType="begin"/>
        </w:r>
        <w:r w:rsidR="0058227D">
          <w:rPr>
            <w:noProof/>
            <w:webHidden/>
          </w:rPr>
          <w:instrText xml:space="preserve"> PAGEREF _Toc158284208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02BEB4AD" w14:textId="563726BF"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09" w:history="1">
        <w:r w:rsidR="0058227D" w:rsidRPr="00417D29">
          <w:rPr>
            <w:rStyle w:val="Hypertextovodkaz"/>
            <w:rFonts w:asciiTheme="majorHAnsi" w:hAnsiTheme="majorHAnsi"/>
          </w:rPr>
          <w:t>4.19</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Protihlukové objekty</w:t>
        </w:r>
        <w:r w:rsidR="0058227D">
          <w:rPr>
            <w:noProof/>
            <w:webHidden/>
          </w:rPr>
          <w:tab/>
        </w:r>
        <w:r w:rsidR="0058227D">
          <w:rPr>
            <w:noProof/>
            <w:webHidden/>
          </w:rPr>
          <w:fldChar w:fldCharType="begin"/>
        </w:r>
        <w:r w:rsidR="0058227D">
          <w:rPr>
            <w:noProof/>
            <w:webHidden/>
          </w:rPr>
          <w:instrText xml:space="preserve"> PAGEREF _Toc158284209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6925F70F" w14:textId="74C1EAE7"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10" w:history="1">
        <w:r w:rsidR="0058227D" w:rsidRPr="00417D29">
          <w:rPr>
            <w:rStyle w:val="Hypertextovodkaz"/>
            <w:rFonts w:asciiTheme="majorHAnsi" w:hAnsiTheme="majorHAnsi"/>
          </w:rPr>
          <w:t>4.20</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Pozemní stavební objekty</w:t>
        </w:r>
        <w:r w:rsidR="0058227D">
          <w:rPr>
            <w:noProof/>
            <w:webHidden/>
          </w:rPr>
          <w:tab/>
        </w:r>
        <w:r w:rsidR="0058227D">
          <w:rPr>
            <w:noProof/>
            <w:webHidden/>
          </w:rPr>
          <w:fldChar w:fldCharType="begin"/>
        </w:r>
        <w:r w:rsidR="0058227D">
          <w:rPr>
            <w:noProof/>
            <w:webHidden/>
          </w:rPr>
          <w:instrText xml:space="preserve"> PAGEREF _Toc158284210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7083ECB7" w14:textId="76F9D8BF"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11" w:history="1">
        <w:r w:rsidR="0058227D" w:rsidRPr="00417D29">
          <w:rPr>
            <w:rStyle w:val="Hypertextovodkaz"/>
            <w:rFonts w:asciiTheme="majorHAnsi" w:hAnsiTheme="majorHAnsi"/>
          </w:rPr>
          <w:t>4.21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Trakční a energická zařízení</w:t>
        </w:r>
        <w:r w:rsidR="0058227D">
          <w:rPr>
            <w:noProof/>
            <w:webHidden/>
          </w:rPr>
          <w:tab/>
        </w:r>
        <w:r w:rsidR="0058227D">
          <w:rPr>
            <w:noProof/>
            <w:webHidden/>
          </w:rPr>
          <w:fldChar w:fldCharType="begin"/>
        </w:r>
        <w:r w:rsidR="0058227D">
          <w:rPr>
            <w:noProof/>
            <w:webHidden/>
          </w:rPr>
          <w:instrText xml:space="preserve"> PAGEREF _Toc158284211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101D1967" w14:textId="4338712F"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12" w:history="1">
        <w:r w:rsidR="0058227D" w:rsidRPr="00417D29">
          <w:rPr>
            <w:rStyle w:val="Hypertextovodkaz"/>
            <w:rFonts w:asciiTheme="majorHAnsi" w:hAnsiTheme="majorHAnsi"/>
          </w:rPr>
          <w:t>4.22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Centrální nákup materiálu</w:t>
        </w:r>
        <w:r w:rsidR="0058227D">
          <w:rPr>
            <w:noProof/>
            <w:webHidden/>
          </w:rPr>
          <w:tab/>
        </w:r>
        <w:r w:rsidR="0058227D">
          <w:rPr>
            <w:noProof/>
            <w:webHidden/>
          </w:rPr>
          <w:fldChar w:fldCharType="begin"/>
        </w:r>
        <w:r w:rsidR="0058227D">
          <w:rPr>
            <w:noProof/>
            <w:webHidden/>
          </w:rPr>
          <w:instrText xml:space="preserve"> PAGEREF _Toc158284212 \h </w:instrText>
        </w:r>
        <w:r w:rsidR="0058227D">
          <w:rPr>
            <w:noProof/>
            <w:webHidden/>
          </w:rPr>
        </w:r>
        <w:r w:rsidR="0058227D">
          <w:rPr>
            <w:noProof/>
            <w:webHidden/>
          </w:rPr>
          <w:fldChar w:fldCharType="separate"/>
        </w:r>
        <w:r>
          <w:rPr>
            <w:noProof/>
            <w:webHidden/>
          </w:rPr>
          <w:t>15</w:t>
        </w:r>
        <w:r w:rsidR="0058227D">
          <w:rPr>
            <w:noProof/>
            <w:webHidden/>
          </w:rPr>
          <w:fldChar w:fldCharType="end"/>
        </w:r>
      </w:hyperlink>
    </w:p>
    <w:p w14:paraId="47642DB4" w14:textId="28CE0BA4" w:rsidR="0058227D" w:rsidRDefault="00D90A0D">
      <w:pPr>
        <w:pStyle w:val="Obsah2"/>
        <w:rPr>
          <w:rFonts w:asciiTheme="minorHAnsi" w:eastAsiaTheme="minorEastAsia" w:hAnsiTheme="minorHAnsi"/>
          <w:noProof/>
          <w:spacing w:val="0"/>
          <w:kern w:val="2"/>
          <w:sz w:val="22"/>
          <w:szCs w:val="22"/>
          <w:lang w:eastAsia="cs-CZ"/>
          <w14:ligatures w14:val="standardContextual"/>
        </w:rPr>
      </w:pPr>
      <w:hyperlink w:anchor="_Toc158284213" w:history="1">
        <w:r w:rsidR="0058227D" w:rsidRPr="00417D29">
          <w:rPr>
            <w:rStyle w:val="Hypertextovodkaz"/>
            <w:rFonts w:asciiTheme="majorHAnsi" w:hAnsiTheme="majorHAnsi"/>
          </w:rPr>
          <w:t>4.23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Životní prostředí</w:t>
        </w:r>
        <w:r w:rsidR="0058227D">
          <w:rPr>
            <w:noProof/>
            <w:webHidden/>
          </w:rPr>
          <w:tab/>
        </w:r>
        <w:r w:rsidR="0058227D">
          <w:rPr>
            <w:noProof/>
            <w:webHidden/>
          </w:rPr>
          <w:fldChar w:fldCharType="begin"/>
        </w:r>
        <w:r w:rsidR="0058227D">
          <w:rPr>
            <w:noProof/>
            <w:webHidden/>
          </w:rPr>
          <w:instrText xml:space="preserve"> PAGEREF _Toc158284213 \h </w:instrText>
        </w:r>
        <w:r w:rsidR="0058227D">
          <w:rPr>
            <w:noProof/>
            <w:webHidden/>
          </w:rPr>
        </w:r>
        <w:r w:rsidR="0058227D">
          <w:rPr>
            <w:noProof/>
            <w:webHidden/>
          </w:rPr>
          <w:fldChar w:fldCharType="separate"/>
        </w:r>
        <w:r>
          <w:rPr>
            <w:noProof/>
            <w:webHidden/>
          </w:rPr>
          <w:t>17</w:t>
        </w:r>
        <w:r w:rsidR="0058227D">
          <w:rPr>
            <w:noProof/>
            <w:webHidden/>
          </w:rPr>
          <w:fldChar w:fldCharType="end"/>
        </w:r>
      </w:hyperlink>
    </w:p>
    <w:p w14:paraId="693A2F73" w14:textId="0F78CC6C" w:rsidR="0058227D" w:rsidRDefault="00D90A0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4" w:history="1">
        <w:r w:rsidR="0058227D" w:rsidRPr="00417D29">
          <w:rPr>
            <w:rStyle w:val="Hypertextovodkaz"/>
          </w:rPr>
          <w:t>5.</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ORGANIZACE VÝSTAVBY, VÝLUKY</w:t>
        </w:r>
        <w:r w:rsidR="0058227D">
          <w:rPr>
            <w:noProof/>
            <w:webHidden/>
          </w:rPr>
          <w:tab/>
        </w:r>
        <w:r w:rsidR="0058227D">
          <w:rPr>
            <w:noProof/>
            <w:webHidden/>
          </w:rPr>
          <w:fldChar w:fldCharType="begin"/>
        </w:r>
        <w:r w:rsidR="0058227D">
          <w:rPr>
            <w:noProof/>
            <w:webHidden/>
          </w:rPr>
          <w:instrText xml:space="preserve"> PAGEREF _Toc158284214 \h </w:instrText>
        </w:r>
        <w:r w:rsidR="0058227D">
          <w:rPr>
            <w:noProof/>
            <w:webHidden/>
          </w:rPr>
        </w:r>
        <w:r w:rsidR="0058227D">
          <w:rPr>
            <w:noProof/>
            <w:webHidden/>
          </w:rPr>
          <w:fldChar w:fldCharType="separate"/>
        </w:r>
        <w:r>
          <w:rPr>
            <w:noProof/>
            <w:webHidden/>
          </w:rPr>
          <w:t>19</w:t>
        </w:r>
        <w:r w:rsidR="0058227D">
          <w:rPr>
            <w:noProof/>
            <w:webHidden/>
          </w:rPr>
          <w:fldChar w:fldCharType="end"/>
        </w:r>
      </w:hyperlink>
    </w:p>
    <w:p w14:paraId="783B3F8B" w14:textId="2F8B872F" w:rsidR="0058227D" w:rsidRDefault="00D90A0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5" w:history="1">
        <w:r w:rsidR="0058227D" w:rsidRPr="00417D29">
          <w:rPr>
            <w:rStyle w:val="Hypertextovodkaz"/>
          </w:rPr>
          <w:t>6.</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SOUVISEJÍCÍ DOKUMENTY A PŘEDPISY</w:t>
        </w:r>
        <w:r w:rsidR="0058227D">
          <w:rPr>
            <w:noProof/>
            <w:webHidden/>
          </w:rPr>
          <w:tab/>
        </w:r>
        <w:r w:rsidR="0058227D">
          <w:rPr>
            <w:noProof/>
            <w:webHidden/>
          </w:rPr>
          <w:fldChar w:fldCharType="begin"/>
        </w:r>
        <w:r w:rsidR="0058227D">
          <w:rPr>
            <w:noProof/>
            <w:webHidden/>
          </w:rPr>
          <w:instrText xml:space="preserve"> PAGEREF _Toc158284215 \h </w:instrText>
        </w:r>
        <w:r w:rsidR="0058227D">
          <w:rPr>
            <w:noProof/>
            <w:webHidden/>
          </w:rPr>
        </w:r>
        <w:r w:rsidR="0058227D">
          <w:rPr>
            <w:noProof/>
            <w:webHidden/>
          </w:rPr>
          <w:fldChar w:fldCharType="separate"/>
        </w:r>
        <w:r>
          <w:rPr>
            <w:noProof/>
            <w:webHidden/>
          </w:rPr>
          <w:t>19</w:t>
        </w:r>
        <w:r w:rsidR="0058227D">
          <w:rPr>
            <w:noProof/>
            <w:webHidden/>
          </w:rPr>
          <w:fldChar w:fldCharType="end"/>
        </w:r>
      </w:hyperlink>
    </w:p>
    <w:p w14:paraId="14019F80" w14:textId="7FF9FDA3" w:rsidR="0058227D" w:rsidRDefault="00D90A0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6" w:history="1">
        <w:r w:rsidR="0058227D" w:rsidRPr="00417D29">
          <w:rPr>
            <w:rStyle w:val="Hypertextovodkaz"/>
          </w:rPr>
          <w:t>7.</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PŘÍLOHY</w:t>
        </w:r>
        <w:r w:rsidR="0058227D">
          <w:rPr>
            <w:noProof/>
            <w:webHidden/>
          </w:rPr>
          <w:tab/>
        </w:r>
        <w:r w:rsidR="0058227D">
          <w:rPr>
            <w:noProof/>
            <w:webHidden/>
          </w:rPr>
          <w:fldChar w:fldCharType="begin"/>
        </w:r>
        <w:r w:rsidR="0058227D">
          <w:rPr>
            <w:noProof/>
            <w:webHidden/>
          </w:rPr>
          <w:instrText xml:space="preserve"> PAGEREF _Toc158284216 \h </w:instrText>
        </w:r>
        <w:r w:rsidR="0058227D">
          <w:rPr>
            <w:noProof/>
            <w:webHidden/>
          </w:rPr>
        </w:r>
        <w:r w:rsidR="0058227D">
          <w:rPr>
            <w:noProof/>
            <w:webHidden/>
          </w:rPr>
          <w:fldChar w:fldCharType="separate"/>
        </w:r>
        <w:r>
          <w:rPr>
            <w:noProof/>
            <w:webHidden/>
          </w:rPr>
          <w:t>20</w:t>
        </w:r>
        <w:r w:rsidR="0058227D">
          <w:rPr>
            <w:noProof/>
            <w:webHidden/>
          </w:rPr>
          <w:fldChar w:fldCharType="end"/>
        </w:r>
      </w:hyperlink>
    </w:p>
    <w:p w14:paraId="30D8D7FD" w14:textId="1D50A979" w:rsidR="00AD0C7B" w:rsidRDefault="00BD7E91" w:rsidP="008D03B9">
      <w:r>
        <w:fldChar w:fldCharType="end"/>
      </w:r>
    </w:p>
    <w:p w14:paraId="5E492BC7" w14:textId="77777777" w:rsidR="00AD0C7B" w:rsidRDefault="00AD0C7B" w:rsidP="00DA1C67">
      <w:pPr>
        <w:pStyle w:val="Nadpisbezsl1-1"/>
        <w:outlineLvl w:val="0"/>
      </w:pPr>
      <w:bookmarkStart w:id="1" w:name="_Toc158284181"/>
      <w:bookmarkStart w:id="2" w:name="_Toc13731854"/>
      <w:r>
        <w:t>SEZNAM ZKRATEK</w:t>
      </w:r>
      <w:bookmarkEnd w:id="1"/>
      <w:r w:rsidR="0076790E">
        <w:t xml:space="preserve"> </w:t>
      </w:r>
      <w:bookmarkEnd w:id="2"/>
    </w:p>
    <w:p w14:paraId="382147C3" w14:textId="44EDEDB9" w:rsidR="00263DB8" w:rsidRDefault="00263DB8" w:rsidP="00263DB8">
      <w:pPr>
        <w:pStyle w:val="Textbezslovn"/>
        <w:ind w:left="0"/>
        <w:rPr>
          <w:rStyle w:val="Tun"/>
        </w:rPr>
      </w:pPr>
      <w:r>
        <w:rPr>
          <w:rStyle w:val="Tun"/>
        </w:rPr>
        <w:t>Není-li v těchto ZTP výslovně uvedeno jinak, mají zkratky použité v těchto ZTP význam definovaný v TKP.</w:t>
      </w:r>
      <w:r w:rsidR="00E07EAB">
        <w:rPr>
          <w:rStyle w:val="Tun"/>
        </w:rPr>
        <w:t xml:space="preserve"> </w:t>
      </w:r>
      <w:r w:rsidR="00E07EAB" w:rsidRPr="00CF6E87">
        <w:t>V seznamu se neuvádějí legislativní zkratky, zkratky a značky obecně známé, zavedené právními předpisy, uvedené v obrázcích, příkladech nebo tabulkách</w:t>
      </w:r>
      <w:r w:rsidR="00E07EAB">
        <w:t>.</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E07EAB" w14:paraId="53B777DA" w14:textId="3E38A354" w:rsidTr="00041EC8">
        <w:tc>
          <w:tcPr>
            <w:tcW w:w="1250" w:type="dxa"/>
            <w:tcMar>
              <w:top w:w="28" w:type="dxa"/>
              <w:left w:w="0" w:type="dxa"/>
              <w:bottom w:w="28" w:type="dxa"/>
              <w:right w:w="0" w:type="dxa"/>
            </w:tcMar>
          </w:tcPr>
          <w:p w14:paraId="526E077D" w14:textId="58FAC990" w:rsidR="00AD0C7B" w:rsidRPr="00E07EAB" w:rsidRDefault="0092588B" w:rsidP="00AD0C7B">
            <w:pPr>
              <w:pStyle w:val="Zkratky1"/>
            </w:pPr>
            <w:r w:rsidRPr="00E07EAB">
              <w:t>AZI</w:t>
            </w:r>
            <w:r w:rsidR="00E07EAB">
              <w:t xml:space="preserve"> </w:t>
            </w:r>
            <w:r w:rsidR="00E07EAB" w:rsidRPr="00E07EAB">
              <w:t>………...</w:t>
            </w:r>
            <w:r w:rsidR="00E07EAB">
              <w:t>.</w:t>
            </w:r>
          </w:p>
        </w:tc>
        <w:tc>
          <w:tcPr>
            <w:tcW w:w="7452" w:type="dxa"/>
            <w:tcMar>
              <w:top w:w="28" w:type="dxa"/>
              <w:left w:w="0" w:type="dxa"/>
              <w:bottom w:w="28" w:type="dxa"/>
              <w:right w:w="0" w:type="dxa"/>
            </w:tcMar>
          </w:tcPr>
          <w:p w14:paraId="62222A23" w14:textId="5E1E1041" w:rsidR="00AD0C7B" w:rsidRPr="00E07EAB" w:rsidRDefault="0092588B" w:rsidP="000F15F1">
            <w:pPr>
              <w:pStyle w:val="Zkratky2"/>
            </w:pPr>
            <w:r w:rsidRPr="00E07EAB">
              <w:t>Autorizovaný zeměměřický inženýr (dříve ÚOZI)</w:t>
            </w:r>
          </w:p>
        </w:tc>
      </w:tr>
      <w:tr w:rsidR="00CF6162" w:rsidRPr="00E07EAB" w14:paraId="51A7AD5F" w14:textId="77777777" w:rsidTr="00041EC8">
        <w:tc>
          <w:tcPr>
            <w:tcW w:w="1250" w:type="dxa"/>
            <w:tcMar>
              <w:top w:w="28" w:type="dxa"/>
              <w:left w:w="0" w:type="dxa"/>
              <w:bottom w:w="28" w:type="dxa"/>
              <w:right w:w="0" w:type="dxa"/>
            </w:tcMar>
          </w:tcPr>
          <w:p w14:paraId="554F51F5" w14:textId="67C7A848" w:rsidR="00CF6162" w:rsidRPr="00E07EAB" w:rsidRDefault="00CF6162" w:rsidP="00CF6162">
            <w:pPr>
              <w:pStyle w:val="Zkratky1"/>
            </w:pPr>
            <w:r>
              <w:t>BZ</w:t>
            </w:r>
            <w:r w:rsidRPr="00E07EAB">
              <w:t>………...</w:t>
            </w:r>
          </w:p>
        </w:tc>
        <w:tc>
          <w:tcPr>
            <w:tcW w:w="7452" w:type="dxa"/>
            <w:tcMar>
              <w:top w:w="28" w:type="dxa"/>
              <w:left w:w="0" w:type="dxa"/>
              <w:bottom w:w="28" w:type="dxa"/>
              <w:right w:w="0" w:type="dxa"/>
            </w:tcMar>
          </w:tcPr>
          <w:p w14:paraId="5F0804A9" w14:textId="718FBF19" w:rsidR="00CF6162" w:rsidRPr="00E07EAB" w:rsidRDefault="00CF6162" w:rsidP="00CF6162">
            <w:pPr>
              <w:pStyle w:val="Zkratky2"/>
            </w:pPr>
            <w:r w:rsidRPr="008534D2">
              <w:t>Bezpečnostní zábrana</w:t>
            </w:r>
          </w:p>
        </w:tc>
      </w:tr>
      <w:tr w:rsidR="00CF6162" w:rsidRPr="00E07EAB" w14:paraId="79CAA035" w14:textId="77777777" w:rsidTr="00041EC8">
        <w:tc>
          <w:tcPr>
            <w:tcW w:w="1250" w:type="dxa"/>
            <w:tcMar>
              <w:top w:w="28" w:type="dxa"/>
              <w:left w:w="0" w:type="dxa"/>
              <w:bottom w:w="28" w:type="dxa"/>
              <w:right w:w="0" w:type="dxa"/>
            </w:tcMar>
          </w:tcPr>
          <w:p w14:paraId="13F9EEAD" w14:textId="32A32655" w:rsidR="00CF6162" w:rsidRPr="00E07EAB" w:rsidRDefault="00CF6162" w:rsidP="00CF6162">
            <w:pPr>
              <w:pStyle w:val="Zkratky1"/>
            </w:pPr>
            <w:r>
              <w:t>DDTS</w:t>
            </w:r>
            <w:r w:rsidRPr="00E07EAB">
              <w:t>………...</w:t>
            </w:r>
          </w:p>
        </w:tc>
        <w:tc>
          <w:tcPr>
            <w:tcW w:w="7452" w:type="dxa"/>
            <w:tcMar>
              <w:top w:w="28" w:type="dxa"/>
              <w:left w:w="0" w:type="dxa"/>
              <w:bottom w:w="28" w:type="dxa"/>
              <w:right w:w="0" w:type="dxa"/>
            </w:tcMar>
          </w:tcPr>
          <w:p w14:paraId="76461618" w14:textId="38025549" w:rsidR="00CF6162" w:rsidRPr="00E07EAB" w:rsidRDefault="00CF6162" w:rsidP="00CF6162">
            <w:pPr>
              <w:pStyle w:val="Zkratky2"/>
            </w:pPr>
            <w:r w:rsidRPr="008534D2">
              <w:t>Dálková diagnostika technologických systémů</w:t>
            </w:r>
          </w:p>
        </w:tc>
      </w:tr>
      <w:tr w:rsidR="00CF6162" w:rsidRPr="00E07EAB" w14:paraId="13181167" w14:textId="77777777" w:rsidTr="00041EC8">
        <w:tc>
          <w:tcPr>
            <w:tcW w:w="1250" w:type="dxa"/>
            <w:tcMar>
              <w:top w:w="28" w:type="dxa"/>
              <w:left w:w="0" w:type="dxa"/>
              <w:bottom w:w="28" w:type="dxa"/>
              <w:right w:w="0" w:type="dxa"/>
            </w:tcMar>
          </w:tcPr>
          <w:p w14:paraId="3A783893" w14:textId="4C8E9328" w:rsidR="00CF6162" w:rsidRPr="00E07EAB" w:rsidRDefault="00CF6162" w:rsidP="00CF6162">
            <w:pPr>
              <w:pStyle w:val="Zkratky1"/>
            </w:pPr>
            <w:r>
              <w:t>DTMŽ</w:t>
            </w:r>
            <w:r w:rsidRPr="00E07EAB">
              <w:t>………...</w:t>
            </w:r>
          </w:p>
        </w:tc>
        <w:tc>
          <w:tcPr>
            <w:tcW w:w="7452" w:type="dxa"/>
            <w:tcMar>
              <w:top w:w="28" w:type="dxa"/>
              <w:left w:w="0" w:type="dxa"/>
              <w:bottom w:w="28" w:type="dxa"/>
              <w:right w:w="0" w:type="dxa"/>
            </w:tcMar>
          </w:tcPr>
          <w:p w14:paraId="311F2696" w14:textId="14B043DE" w:rsidR="00CF6162" w:rsidRPr="00E07EAB" w:rsidRDefault="00CF6162" w:rsidP="00CF6162">
            <w:pPr>
              <w:pStyle w:val="Zkratky2"/>
            </w:pPr>
            <w:r w:rsidRPr="008534D2">
              <w:t>Digitální technická mapa železnice</w:t>
            </w:r>
          </w:p>
        </w:tc>
      </w:tr>
      <w:tr w:rsidR="00AD0C7B" w:rsidRPr="00E07EAB" w14:paraId="0C196FA9" w14:textId="77777777" w:rsidTr="00041EC8">
        <w:tc>
          <w:tcPr>
            <w:tcW w:w="1250" w:type="dxa"/>
            <w:tcMar>
              <w:top w:w="28" w:type="dxa"/>
              <w:left w:w="0" w:type="dxa"/>
              <w:bottom w:w="28" w:type="dxa"/>
              <w:right w:w="0" w:type="dxa"/>
            </w:tcMar>
          </w:tcPr>
          <w:p w14:paraId="407DB8B1" w14:textId="77777777" w:rsidR="00AD0C7B" w:rsidRPr="00E07EAB" w:rsidRDefault="00F92E3A" w:rsidP="00AD0C7B">
            <w:pPr>
              <w:pStyle w:val="Zkratky1"/>
            </w:pPr>
            <w:r w:rsidRPr="00E07EAB">
              <w:t xml:space="preserve">OUA ………... </w:t>
            </w:r>
          </w:p>
        </w:tc>
        <w:tc>
          <w:tcPr>
            <w:tcW w:w="7452" w:type="dxa"/>
            <w:tcMar>
              <w:top w:w="28" w:type="dxa"/>
              <w:left w:w="0" w:type="dxa"/>
              <w:bottom w:w="28" w:type="dxa"/>
              <w:right w:w="0" w:type="dxa"/>
            </w:tcMar>
          </w:tcPr>
          <w:p w14:paraId="3223379E" w14:textId="77777777" w:rsidR="00AD0C7B" w:rsidRPr="00E07EAB" w:rsidRDefault="00F92E3A" w:rsidP="000F15F1">
            <w:pPr>
              <w:pStyle w:val="Zkratky2"/>
            </w:pPr>
            <w:r w:rsidRPr="00E07EAB">
              <w:t>Opravné a údržbové akce</w:t>
            </w:r>
          </w:p>
        </w:tc>
      </w:tr>
      <w:tr w:rsidR="0092588B" w:rsidRPr="00E07EAB" w14:paraId="40A972AE" w14:textId="77777777" w:rsidTr="00041EC8">
        <w:tc>
          <w:tcPr>
            <w:tcW w:w="1250" w:type="dxa"/>
            <w:tcMar>
              <w:top w:w="28" w:type="dxa"/>
              <w:left w:w="0" w:type="dxa"/>
              <w:bottom w:w="28" w:type="dxa"/>
              <w:right w:w="0" w:type="dxa"/>
            </w:tcMar>
          </w:tcPr>
          <w:p w14:paraId="3B912111" w14:textId="75B64566" w:rsidR="0092588B" w:rsidRPr="00E07EAB" w:rsidRDefault="0092588B" w:rsidP="00AD0C7B">
            <w:pPr>
              <w:pStyle w:val="Zkratky1"/>
            </w:pPr>
            <w:r w:rsidRPr="00E07EAB">
              <w:t>PD</w:t>
            </w:r>
            <w:r w:rsidR="00E07EAB">
              <w:t xml:space="preserve"> </w:t>
            </w:r>
            <w:r w:rsidR="00E07EAB" w:rsidRPr="00E07EAB">
              <w:t>………...</w:t>
            </w:r>
            <w:r w:rsidR="00E07EAB">
              <w:t>..</w:t>
            </w:r>
          </w:p>
        </w:tc>
        <w:tc>
          <w:tcPr>
            <w:tcW w:w="7452" w:type="dxa"/>
            <w:tcMar>
              <w:top w:w="28" w:type="dxa"/>
              <w:left w:w="0" w:type="dxa"/>
              <w:bottom w:w="28" w:type="dxa"/>
              <w:right w:w="0" w:type="dxa"/>
            </w:tcMar>
          </w:tcPr>
          <w:p w14:paraId="49AE596C" w14:textId="64F5A450" w:rsidR="0092588B" w:rsidRPr="00E07EAB" w:rsidRDefault="0092588B" w:rsidP="000F15F1">
            <w:pPr>
              <w:pStyle w:val="Zkratky2"/>
            </w:pPr>
            <w:r w:rsidRPr="00E07EAB">
              <w:t>Projektová dokumentace</w:t>
            </w:r>
          </w:p>
        </w:tc>
      </w:tr>
      <w:tr w:rsidR="0092588B" w:rsidRPr="00E07EAB" w14:paraId="124222AB" w14:textId="77777777" w:rsidTr="00041EC8">
        <w:tc>
          <w:tcPr>
            <w:tcW w:w="1250" w:type="dxa"/>
            <w:tcMar>
              <w:top w:w="28" w:type="dxa"/>
              <w:left w:w="0" w:type="dxa"/>
              <w:bottom w:w="28" w:type="dxa"/>
              <w:right w:w="0" w:type="dxa"/>
            </w:tcMar>
          </w:tcPr>
          <w:p w14:paraId="1701E077" w14:textId="754C12BD" w:rsidR="0092588B" w:rsidRPr="00E07EAB" w:rsidRDefault="0092588B" w:rsidP="00AD0C7B">
            <w:pPr>
              <w:pStyle w:val="Zkratky1"/>
            </w:pPr>
            <w:r w:rsidRPr="00E07EAB">
              <w:t>SPS</w:t>
            </w:r>
            <w:r w:rsidR="00E07EAB">
              <w:t xml:space="preserve"> </w:t>
            </w:r>
            <w:r w:rsidR="00E07EAB" w:rsidRPr="00E07EAB">
              <w:t>………...</w:t>
            </w:r>
          </w:p>
        </w:tc>
        <w:tc>
          <w:tcPr>
            <w:tcW w:w="7452" w:type="dxa"/>
            <w:tcMar>
              <w:top w:w="28" w:type="dxa"/>
              <w:left w:w="0" w:type="dxa"/>
              <w:bottom w:w="28" w:type="dxa"/>
              <w:right w:w="0" w:type="dxa"/>
            </w:tcMar>
          </w:tcPr>
          <w:p w14:paraId="3E0CF5E5" w14:textId="6B89C30E" w:rsidR="0092588B" w:rsidRPr="00E07EAB" w:rsidRDefault="0092588B" w:rsidP="000F15F1">
            <w:pPr>
              <w:pStyle w:val="Zkratky2"/>
            </w:pPr>
            <w:r w:rsidRPr="00E07EAB">
              <w:t>Správa pozemních staveb</w:t>
            </w:r>
          </w:p>
        </w:tc>
      </w:tr>
      <w:tr w:rsidR="0092588B" w:rsidRPr="00E07EAB" w14:paraId="76DD89FC" w14:textId="77777777" w:rsidTr="00041EC8">
        <w:tc>
          <w:tcPr>
            <w:tcW w:w="1250" w:type="dxa"/>
            <w:tcMar>
              <w:top w:w="28" w:type="dxa"/>
              <w:left w:w="0" w:type="dxa"/>
              <w:bottom w:w="28" w:type="dxa"/>
              <w:right w:w="0" w:type="dxa"/>
            </w:tcMar>
          </w:tcPr>
          <w:p w14:paraId="46DD4FE8" w14:textId="77777777" w:rsidR="0092588B" w:rsidRPr="00E07EAB" w:rsidRDefault="0092588B" w:rsidP="00AD0C7B">
            <w:pPr>
              <w:pStyle w:val="Zkratky1"/>
            </w:pPr>
            <w:r w:rsidRPr="00E07EAB">
              <w:t>ÚMVŽST……</w:t>
            </w:r>
          </w:p>
        </w:tc>
        <w:tc>
          <w:tcPr>
            <w:tcW w:w="7452" w:type="dxa"/>
            <w:tcMar>
              <w:top w:w="28" w:type="dxa"/>
              <w:left w:w="0" w:type="dxa"/>
              <w:bottom w:w="28" w:type="dxa"/>
              <w:right w:w="0" w:type="dxa"/>
            </w:tcMar>
          </w:tcPr>
          <w:p w14:paraId="02C5BC82" w14:textId="37BF0E6B" w:rsidR="0092588B" w:rsidRPr="00E07EAB" w:rsidRDefault="0092588B" w:rsidP="000F15F1">
            <w:pPr>
              <w:pStyle w:val="Zkratky2"/>
            </w:pPr>
            <w:r w:rsidRPr="00E07EAB">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718FF841" w:rsidR="0092588B" w:rsidRPr="00E07EAB" w:rsidRDefault="0092588B" w:rsidP="00AD0C7B">
            <w:pPr>
              <w:pStyle w:val="Zkratky1"/>
            </w:pPr>
            <w:r w:rsidRPr="00E07EAB">
              <w:t>ŽP</w:t>
            </w:r>
            <w:r w:rsidR="00E07EAB">
              <w:t xml:space="preserve"> </w:t>
            </w:r>
            <w:r w:rsidR="00E07EAB" w:rsidRPr="00E07EAB">
              <w:t>………...</w:t>
            </w:r>
            <w:r w:rsidR="00E07EAB">
              <w:t>..</w:t>
            </w:r>
          </w:p>
        </w:tc>
        <w:tc>
          <w:tcPr>
            <w:tcW w:w="7452" w:type="dxa"/>
            <w:tcMar>
              <w:top w:w="28" w:type="dxa"/>
              <w:left w:w="0" w:type="dxa"/>
              <w:bottom w:w="28" w:type="dxa"/>
              <w:right w:w="0" w:type="dxa"/>
            </w:tcMar>
          </w:tcPr>
          <w:p w14:paraId="1DB940FA" w14:textId="302C25D1" w:rsidR="0092588B" w:rsidRPr="00E07EAB" w:rsidRDefault="0092588B" w:rsidP="000F15F1">
            <w:pPr>
              <w:pStyle w:val="Zkratky2"/>
            </w:pPr>
            <w:r w:rsidRPr="00E07EAB">
              <w:t>Životní prostředí</w:t>
            </w:r>
          </w:p>
        </w:tc>
      </w:tr>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3" w:name="_Toc158284182"/>
      <w:r w:rsidRPr="00F92E3A">
        <w:lastRenderedPageBreak/>
        <w:t>Pojmy a definice</w:t>
      </w:r>
      <w:bookmarkEnd w:id="3"/>
    </w:p>
    <w:p w14:paraId="340FD3B9" w14:textId="77777777" w:rsidR="00CF6162" w:rsidRPr="0031518B" w:rsidRDefault="00CF6162" w:rsidP="00CF6162">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4" w:name="_Hlk164064194"/>
      <w:r>
        <w:rPr>
          <w:sz w:val="18"/>
          <w:szCs w:val="18"/>
        </w:rPr>
        <w:t xml:space="preserve">za projektovou dokumentaci považuje soubor dokumentů, které jednoznačným způsobem definují rozsah, lokalizaci a způsob provedení prací dané stavby. PD se tedy </w:t>
      </w:r>
      <w:bookmarkEnd w:id="4"/>
      <w:r w:rsidRPr="00BB77E1">
        <w:rPr>
          <w:sz w:val="18"/>
          <w:szCs w:val="18"/>
        </w:rPr>
        <w:t xml:space="preserve">může pohybovat v rozsahu od technické zprávy s položkovým rozpočtem až po dokumentaci v rozsahu požadovaném dle stavebního zákona a prováděcími právními předpisy pro 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5E3A1F5F" w:rsidR="00F92E3A" w:rsidRPr="0031518B" w:rsidRDefault="00CF6162" w:rsidP="00CF6162">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a musí obsahovat průvodní list, souhrnnou technickou zprávu, situační výkresy, dokumentaci objektů a technických a technologických zařízení</w:t>
      </w:r>
      <w:r w:rsidR="00F92E3A" w:rsidRPr="00837668">
        <w:rPr>
          <w:sz w:val="18"/>
          <w:szCs w:val="18"/>
        </w:rPr>
        <w:t xml:space="preserve">. </w:t>
      </w:r>
    </w:p>
    <w:p w14:paraId="27E91F93" w14:textId="06FB29F4"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31518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4A6806C6" w:rsidR="00A774DB" w:rsidRPr="00A774DB"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r w:rsidR="00CF6162">
        <w:rPr>
          <w:rFonts w:cs="Verdana"/>
          <w:sz w:val="18"/>
          <w:szCs w:val="18"/>
        </w:rPr>
        <w:t>.</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5" w:name="_Toc6410429"/>
      <w:bookmarkStart w:id="6" w:name="_Toc158284183"/>
      <w:bookmarkStart w:id="7" w:name="_Toc389559699"/>
      <w:bookmarkStart w:id="8" w:name="_Toc397429847"/>
      <w:bookmarkStart w:id="9" w:name="_Ref433028040"/>
      <w:bookmarkStart w:id="10" w:name="_Toc1048197"/>
      <w:bookmarkStart w:id="11" w:name="_Toc13731855"/>
      <w:r w:rsidRPr="00782CE4">
        <w:lastRenderedPageBreak/>
        <w:t>SPECIFIKACE</w:t>
      </w:r>
      <w:r>
        <w:t xml:space="preserve"> PŘEDMĚTU DÍLA</w:t>
      </w:r>
      <w:bookmarkEnd w:id="5"/>
      <w:bookmarkEnd w:id="6"/>
    </w:p>
    <w:p w14:paraId="05AE8C5C" w14:textId="77777777" w:rsidR="00DF7BAA" w:rsidRDefault="00DF7BAA" w:rsidP="00DF7BAA">
      <w:pPr>
        <w:pStyle w:val="Nadpis2-2"/>
      </w:pPr>
      <w:bookmarkStart w:id="12" w:name="_Toc6410430"/>
      <w:bookmarkStart w:id="13" w:name="_Toc158284184"/>
      <w:r>
        <w:t>Účel a rozsah předmětu Díla</w:t>
      </w:r>
      <w:bookmarkEnd w:id="12"/>
      <w:bookmarkEnd w:id="13"/>
    </w:p>
    <w:p w14:paraId="144B4FC2" w14:textId="57796013" w:rsidR="00DF7BAA" w:rsidRPr="00A16611" w:rsidRDefault="00DF7BAA" w:rsidP="00DF7BAA">
      <w:pPr>
        <w:pStyle w:val="Text2-1"/>
      </w:pPr>
      <w:r w:rsidRPr="00A16611">
        <w:t>Předmětem díla je zhotovení stavby</w:t>
      </w:r>
      <w:r w:rsidR="00A63F4B">
        <w:t xml:space="preserve"> -</w:t>
      </w:r>
      <w:r w:rsidRPr="00A16611">
        <w:t xml:space="preserve"> </w:t>
      </w:r>
      <w:r w:rsidR="008A6A17" w:rsidRPr="0093567D">
        <w:t xml:space="preserve">provedení </w:t>
      </w:r>
      <w:r w:rsidR="00BA0AC8" w:rsidRPr="0093567D">
        <w:t xml:space="preserve">stavebních prací </w:t>
      </w:r>
      <w:r w:rsidR="00FD6034" w:rsidRPr="0093567D">
        <w:t xml:space="preserve">pod </w:t>
      </w:r>
      <w:r w:rsidR="00FD6034" w:rsidRPr="003410F5">
        <w:t xml:space="preserve">názvem </w:t>
      </w:r>
      <w:r w:rsidRPr="003410F5">
        <w:t>„</w:t>
      </w:r>
      <w:r w:rsidR="003410F5" w:rsidRPr="003410F5">
        <w:t xml:space="preserve">Údržba, opravy a odstraňování závad u SSZT </w:t>
      </w:r>
      <w:r w:rsidR="00A816B4">
        <w:t xml:space="preserve">OŘ OVA </w:t>
      </w:r>
      <w:r w:rsidR="003410F5" w:rsidRPr="003410F5">
        <w:t xml:space="preserve">2024– Oprava venkovních prvků - SSZT </w:t>
      </w:r>
      <w:r w:rsidR="00721B6A">
        <w:t>OLC</w:t>
      </w:r>
      <w:r w:rsidRPr="003410F5">
        <w:t>“</w:t>
      </w:r>
      <w:r w:rsidR="00EC4FA5" w:rsidRPr="003410F5">
        <w:t>,</w:t>
      </w:r>
      <w:r w:rsidRPr="00A16611">
        <w:t xml:space="preserve"> jejímž cílem je</w:t>
      </w:r>
      <w:r w:rsidR="00E07EAB">
        <w:t xml:space="preserve"> realizace udržovacích a opravných stavebních prací včetně odstranění závad na </w:t>
      </w:r>
      <w:r w:rsidR="003410F5">
        <w:t>venkovních prvcích zabezpečovacího zařízení.</w:t>
      </w:r>
      <w:r w:rsidR="00E07EAB">
        <w:t xml:space="preserve"> Za účelem zajištění </w:t>
      </w:r>
      <w:r w:rsidR="00E07EAB" w:rsidRPr="00113488">
        <w:t>bezpečného a provozuschopného stavu železniční dopravní infrastruktury</w:t>
      </w:r>
      <w:r w:rsidR="00E07EAB">
        <w:t>.</w:t>
      </w:r>
    </w:p>
    <w:p w14:paraId="29AAB0CD" w14:textId="321D87BF" w:rsidR="00E70AB8" w:rsidRPr="00837668" w:rsidRDefault="00A16611" w:rsidP="00F52698">
      <w:pPr>
        <w:pStyle w:val="Text2-1"/>
        <w:rPr>
          <w:b/>
          <w:sz w:val="20"/>
        </w:rPr>
      </w:pPr>
      <w:r w:rsidRPr="00A16611">
        <w:t>R</w:t>
      </w:r>
      <w:r w:rsidRPr="00F52698">
        <w:rPr>
          <w:i/>
        </w:rPr>
        <w:t>ozsa</w:t>
      </w:r>
      <w:r w:rsidRPr="00A16611">
        <w:t xml:space="preserve">h Díla </w:t>
      </w:r>
      <w:r w:rsidR="003410F5">
        <w:t>„</w:t>
      </w:r>
      <w:r w:rsidR="003410F5" w:rsidRPr="003410F5">
        <w:t xml:space="preserve">Údržba, opravy a odstraňování závad u SSZT </w:t>
      </w:r>
      <w:r w:rsidR="00A816B4">
        <w:t xml:space="preserve">OŘ OVA </w:t>
      </w:r>
      <w:r w:rsidR="003410F5" w:rsidRPr="003410F5">
        <w:t>2024– Oprava venkovních prvků - SSZT O</w:t>
      </w:r>
      <w:r w:rsidR="00453728">
        <w:t>LC</w:t>
      </w:r>
      <w:r w:rsidR="003410F5">
        <w:t>“</w:t>
      </w:r>
      <w:r w:rsidR="005B5BB3">
        <w:t xml:space="preserve"> </w:t>
      </w:r>
      <w:r w:rsidR="00BE27A3" w:rsidRPr="00883327">
        <w:t xml:space="preserve">z hlediska věcného rozsahu a požadovaného množství (předpoklad) </w:t>
      </w:r>
      <w:r w:rsidR="00883327" w:rsidRPr="00883327">
        <w:t xml:space="preserve">je </w:t>
      </w:r>
      <w:r w:rsidR="00BE27A3" w:rsidRPr="00883327">
        <w:t>uveden v</w:t>
      </w:r>
      <w:r w:rsidR="005B5BB3">
        <w:t> Bližší specifikaci díla a Jednotkovém ceníku (obsahem Dílu 2 Zadávací dokumentace).</w:t>
      </w:r>
      <w:r w:rsidR="00BE27A3" w:rsidRPr="00883327">
        <w:t xml:space="preserve"> Přesný rozsah Díla </w:t>
      </w:r>
      <w:r w:rsidR="005B5BB3">
        <w:t>(</w:t>
      </w:r>
      <w:r w:rsidR="005B5BB3" w:rsidRPr="00204C60">
        <w:t xml:space="preserve">zadání Díla co do rozsahu, termínu, věcného plnění a </w:t>
      </w:r>
      <w:r w:rsidR="005B5BB3">
        <w:t xml:space="preserve">případných </w:t>
      </w:r>
      <w:r w:rsidR="005B5BB3" w:rsidRPr="00204C60">
        <w:t>dalších podmínek</w:t>
      </w:r>
      <w:r w:rsidR="005B5BB3">
        <w:t>)</w:t>
      </w:r>
      <w:r w:rsidR="005B5BB3" w:rsidRPr="00204C60">
        <w:t xml:space="preserve"> </w:t>
      </w:r>
      <w:r w:rsidR="00BE27A3" w:rsidRPr="00883327">
        <w:t xml:space="preserve">bude stanoven až na základě dílčích smluv – objednávek (dále jen „Objednávky“) zadávaných v souladu s rámcovou dohodou.  </w:t>
      </w:r>
    </w:p>
    <w:p w14:paraId="79B5C973" w14:textId="77777777" w:rsidR="00DF7BAA" w:rsidRDefault="00DF7BAA" w:rsidP="00DF7BAA">
      <w:pPr>
        <w:pStyle w:val="Nadpis2-2"/>
      </w:pPr>
      <w:bookmarkStart w:id="14" w:name="_Toc6410431"/>
      <w:bookmarkStart w:id="15" w:name="_Toc158284185"/>
      <w:r>
        <w:t>Umístění stavby</w:t>
      </w:r>
      <w:bookmarkEnd w:id="14"/>
      <w:bookmarkEnd w:id="15"/>
    </w:p>
    <w:p w14:paraId="1E3D6B03" w14:textId="5FE91CE5" w:rsidR="00883327" w:rsidRDefault="0052524D" w:rsidP="00883327">
      <w:pPr>
        <w:pStyle w:val="Text2-1"/>
      </w:pPr>
      <w:r w:rsidRPr="00883327">
        <w:t>Stavební práce budou probíhat v</w:t>
      </w:r>
      <w:r w:rsidR="00AC316E">
        <w:t> </w:t>
      </w:r>
      <w:r w:rsidRPr="005B5BB3">
        <w:t>obvodu</w:t>
      </w:r>
      <w:r w:rsidR="00AC316E" w:rsidRPr="005B5BB3">
        <w:t xml:space="preserve"> </w:t>
      </w:r>
      <w:r w:rsidR="007C3B7F">
        <w:t>Správy sdělovací a zabezpečovací techniky O</w:t>
      </w:r>
      <w:r w:rsidR="00453728">
        <w:t>lomouc</w:t>
      </w:r>
      <w:r w:rsidR="005B5BB3">
        <w:t xml:space="preserve"> (dále jen „</w:t>
      </w:r>
      <w:r w:rsidR="007C3B7F">
        <w:t>SSZT O</w:t>
      </w:r>
      <w:r w:rsidR="00453728">
        <w:t>LC</w:t>
      </w:r>
      <w:r w:rsidR="005B5BB3">
        <w:t>“)</w:t>
      </w:r>
      <w:r w:rsidR="00AC316E" w:rsidRPr="005B5BB3">
        <w:t xml:space="preserve">, </w:t>
      </w:r>
      <w:r w:rsidRPr="005B5BB3">
        <w:t xml:space="preserve">Oblastního ředitelství </w:t>
      </w:r>
      <w:r w:rsidR="005B5BB3" w:rsidRPr="005B5BB3">
        <w:t>Ostrava</w:t>
      </w:r>
      <w:r w:rsidR="00883327" w:rsidRPr="005B5BB3">
        <w:t>,</w:t>
      </w:r>
      <w:r w:rsidR="00BE27A3" w:rsidRPr="00837668">
        <w:t xml:space="preserve"> 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6" w:name="_Toc6410432"/>
      <w:bookmarkStart w:id="17" w:name="_Toc158284186"/>
      <w:r>
        <w:t>PŘEHLED VÝCHOZÍCH PODKLADŮ</w:t>
      </w:r>
      <w:bookmarkEnd w:id="16"/>
      <w:bookmarkEnd w:id="17"/>
    </w:p>
    <w:p w14:paraId="6A2039BC" w14:textId="77777777" w:rsidR="00DF7BAA" w:rsidRDefault="00DF7BAA" w:rsidP="00DF7BAA">
      <w:pPr>
        <w:pStyle w:val="Nadpis2-2"/>
      </w:pPr>
      <w:bookmarkStart w:id="18" w:name="_Toc6410433"/>
      <w:bookmarkStart w:id="19" w:name="_Toc158284187"/>
      <w:r>
        <w:t>Projektová dokumentace</w:t>
      </w:r>
      <w:bookmarkEnd w:id="18"/>
      <w:bookmarkEnd w:id="19"/>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0" w:name="_Hlk144282388"/>
      <w:r>
        <w:t xml:space="preserve">při zadávání dílčích veřejných zakázek. </w:t>
      </w:r>
      <w:bookmarkEnd w:id="20"/>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1" w:name="_Toc6410434"/>
      <w:bookmarkStart w:id="22" w:name="_Toc158284188"/>
      <w:r>
        <w:t>Související dokumentace</w:t>
      </w:r>
      <w:bookmarkEnd w:id="21"/>
      <w:bookmarkEnd w:id="22"/>
    </w:p>
    <w:p w14:paraId="1184BDC2" w14:textId="167DDE3C"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5B5BB3">
        <w:t xml:space="preserve">. </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8275920" w14:textId="77777777" w:rsidR="00DF7BAA" w:rsidRDefault="00DF7BAA" w:rsidP="00DF7BAA">
      <w:pPr>
        <w:pStyle w:val="Nadpis2-1"/>
      </w:pPr>
      <w:bookmarkStart w:id="23" w:name="_Toc6410435"/>
      <w:bookmarkStart w:id="24" w:name="_Toc158284189"/>
      <w:r>
        <w:t>KOORDINACE S JINÝMI STAVBAMI</w:t>
      </w:r>
      <w:bookmarkEnd w:id="23"/>
      <w:bookmarkEnd w:id="24"/>
      <w:r>
        <w:t xml:space="preserve"> </w:t>
      </w:r>
    </w:p>
    <w:p w14:paraId="48930A80" w14:textId="46E4E1D3" w:rsidR="00DF7BAA" w:rsidRDefault="00DF7BAA" w:rsidP="00DF7BAA">
      <w:pPr>
        <w:pStyle w:val="Text2-1"/>
      </w:pPr>
      <w:r>
        <w:t xml:space="preserve">Zhotovení stavby musí být provedeno v koordinaci s připravovanými, případně aktuálně realizovanými </w:t>
      </w:r>
      <w:r w:rsidR="00CF6162">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5B5BB3" w:rsidRDefault="00B06B0C" w:rsidP="00DF7BAA">
      <w:pPr>
        <w:pStyle w:val="Text2-1"/>
      </w:pPr>
      <w:r w:rsidRPr="005B5BB3">
        <w:t xml:space="preserve">V případě požadavku na </w:t>
      </w:r>
      <w:r w:rsidR="00D47C7F" w:rsidRPr="005B5BB3">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5B5BB3">
        <w:t>e</w:t>
      </w:r>
      <w:r w:rsidR="00D47C7F" w:rsidRPr="005B5BB3">
        <w:t xml:space="preserve">ré v době jejího uzavření Objednatel nevěděl ani ji nemohl předpokládat. </w:t>
      </w:r>
    </w:p>
    <w:p w14:paraId="32E3FFCA" w14:textId="77777777" w:rsidR="00DF7BAA" w:rsidRDefault="0025048A" w:rsidP="00DF7BAA">
      <w:pPr>
        <w:pStyle w:val="Nadpis2-1"/>
      </w:pPr>
      <w:bookmarkStart w:id="25" w:name="_Toc6410436"/>
      <w:bookmarkStart w:id="26" w:name="_Toc158284190"/>
      <w:r>
        <w:lastRenderedPageBreak/>
        <w:t xml:space="preserve">Zvláštní </w:t>
      </w:r>
      <w:r w:rsidR="00DF7BAA" w:rsidRPr="00EC2E51">
        <w:t>TECHNICKÉ</w:t>
      </w:r>
      <w:r w:rsidR="00DF7BAA">
        <w:t xml:space="preserve"> </w:t>
      </w:r>
      <w:r>
        <w:t>podmímky a požadavky na</w:t>
      </w:r>
      <w:r w:rsidR="00DF7BAA">
        <w:t xml:space="preserve"> PROVEDENÍ DÍLA</w:t>
      </w:r>
      <w:bookmarkEnd w:id="25"/>
      <w:bookmarkEnd w:id="26"/>
    </w:p>
    <w:p w14:paraId="6FD8A9DE" w14:textId="77777777" w:rsidR="00DF7BAA" w:rsidRDefault="00DF7BAA" w:rsidP="00DF7BAA">
      <w:pPr>
        <w:pStyle w:val="Nadpis2-2"/>
      </w:pPr>
      <w:bookmarkStart w:id="27" w:name="_Toc6410437"/>
      <w:bookmarkStart w:id="28" w:name="_Toc158284191"/>
      <w:r>
        <w:t>Všeobecně</w:t>
      </w:r>
      <w:bookmarkEnd w:id="27"/>
      <w:bookmarkEnd w:id="28"/>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9" w:name="_Hlk115084506"/>
      <w:r w:rsidRPr="003B0494">
        <w:t>nejméně 5 pracovních dnů před termínem</w:t>
      </w:r>
      <w:bookmarkEnd w:id="29"/>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0" w:name="_Hlk115950514"/>
      <w:r w:rsidRPr="003B0494">
        <w:t xml:space="preserve">1.7.3.2 TKP, odst. 7 </w:t>
      </w:r>
      <w:bookmarkEnd w:id="30"/>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1" w:name="_Hlk115329733"/>
      <w:bookmarkStart w:id="32" w:name="_Hlk115427294"/>
      <w:r w:rsidRPr="00EB6387">
        <w:t>…“</w:t>
      </w:r>
      <w:bookmarkEnd w:id="31"/>
      <w:r w:rsidRPr="00EB6387">
        <w:t>.</w:t>
      </w:r>
      <w:bookmarkEnd w:id="32"/>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3" w:name="_Hlk115877962"/>
      <w:r w:rsidRPr="00F832AA">
        <w:t>„…</w:t>
      </w:r>
      <w:bookmarkEnd w:id="33"/>
      <w:r w:rsidRPr="00F832AA">
        <w:t xml:space="preserve"> tj. zpravidla Stavební správa SŽ</w:t>
      </w:r>
      <w:bookmarkStart w:id="34" w:name="_Hlk115334079"/>
      <w:r w:rsidRPr="00F832AA">
        <w:t>…“.</w:t>
      </w:r>
      <w:bookmarkEnd w:id="34"/>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1BF9E182"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w:t>
      </w:r>
      <w:r w:rsidR="00CF6162" w:rsidRPr="00F81D0A">
        <w:t>poddodavatelů,</w:t>
      </w:r>
      <w:r w:rsidRPr="00F81D0A">
        <w:t xml:space="preserve">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5" w:name="_Hlk115953274"/>
      <w:r w:rsidRPr="002E5B84">
        <w:t xml:space="preserve">1.9.5.1 TKP, odst. 1, </w:t>
      </w:r>
      <w:bookmarkEnd w:id="35"/>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DF7856"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okumentace a RDS pro zhotovovací práce.</w:t>
      </w:r>
    </w:p>
    <w:p w14:paraId="5ABBE8F9" w14:textId="4F39BC0A" w:rsidR="00DF7856" w:rsidRPr="00587222" w:rsidRDefault="00DF7856" w:rsidP="00DF7856">
      <w:pPr>
        <w:pStyle w:val="Text2-2"/>
      </w:pPr>
      <w:bookmarkStart w:id="36" w:name="_Ref137828191"/>
      <w:r w:rsidRPr="00587222">
        <w:t xml:space="preserve">Čl. 1.11.5.1 TKP, odst. 3 se </w:t>
      </w:r>
      <w:r w:rsidR="00C52646" w:rsidRPr="00587222">
        <w:t>nepoužije</w:t>
      </w:r>
      <w:bookmarkEnd w:id="36"/>
      <w:r w:rsidR="00720BA1" w:rsidRPr="00587222">
        <w:t>.</w:t>
      </w:r>
    </w:p>
    <w:p w14:paraId="2A6C8E15" w14:textId="3FDA7929" w:rsidR="004C1240" w:rsidRPr="007629ED" w:rsidRDefault="004C1240" w:rsidP="004C1240">
      <w:pPr>
        <w:pStyle w:val="Text2-2"/>
      </w:pPr>
      <w:r w:rsidRPr="007629ED">
        <w:t xml:space="preserve">Čl. 1.11.5.1 TKP, </w:t>
      </w:r>
      <w:r w:rsidR="00C3744A" w:rsidRPr="007629ED">
        <w:t>se nepoužijí odstavce 4 a 5.</w:t>
      </w:r>
    </w:p>
    <w:p w14:paraId="34C5FAAF" w14:textId="4DBAFE9A" w:rsidR="004C1240" w:rsidRPr="007629ED" w:rsidRDefault="004C1240" w:rsidP="004C1240">
      <w:pPr>
        <w:pStyle w:val="Text2-2"/>
      </w:pPr>
      <w:bookmarkStart w:id="37" w:name="_Ref137824493"/>
      <w:r w:rsidRPr="007629ED">
        <w:t xml:space="preserve">ČL 1.11.5.1 TKP, odst. 6 se </w:t>
      </w:r>
      <w:r w:rsidR="00C52646" w:rsidRPr="007629ED">
        <w:t>nepoužije</w:t>
      </w:r>
      <w:bookmarkEnd w:id="37"/>
      <w:r w:rsidR="00720BA1">
        <w:t>.</w:t>
      </w:r>
    </w:p>
    <w:p w14:paraId="744A9FA1" w14:textId="77777777" w:rsidR="00E05363" w:rsidRDefault="00E05363" w:rsidP="00E05363">
      <w:pPr>
        <w:pStyle w:val="Text2-2"/>
      </w:pPr>
      <w:bookmarkStart w:id="38" w:name="_Ref137828246"/>
      <w:r w:rsidRPr="007629ED">
        <w:t>V čl. 1.11.5.1 TKP, odst. 7 se ruší text: „…*.XML (datový předpis XDC)“.</w:t>
      </w:r>
      <w:bookmarkEnd w:id="38"/>
    </w:p>
    <w:p w14:paraId="76E1D0B5" w14:textId="4812ADC3" w:rsidR="00CF6162" w:rsidRPr="007629ED" w:rsidRDefault="00CF6162" w:rsidP="00E05363">
      <w:pPr>
        <w:pStyle w:val="Text2-2"/>
      </w:pPr>
      <w:r w:rsidRPr="009A7127">
        <w:t>Čl. 1.11.5.1 TKP odstavec 7 se po dobu přechodného období zavádění technických standardů DTMŽ rozšiřuje o požadavky k předání geodetické části DSPS uvedené v kapitole 4.2 Zeměměřická činnost zhotovitele těchto ZTP</w:t>
      </w:r>
      <w:r>
        <w:t>.</w:t>
      </w:r>
    </w:p>
    <w:p w14:paraId="6DDAD84D" w14:textId="1C1BC1EA" w:rsidR="00735BE7" w:rsidRPr="007629ED" w:rsidRDefault="00172776" w:rsidP="00735BE7">
      <w:pPr>
        <w:pStyle w:val="Text2-1"/>
        <w:rPr>
          <w:b/>
        </w:rPr>
      </w:pPr>
      <w:r w:rsidRPr="007629ED">
        <w:t>Vzhledem k tomu, že Zadávací dokumentace neobsahuje Všeobecní technické podmínky (VTP), tak odkazy v TKP na VTP jsou odkazem na ZTP.</w:t>
      </w:r>
    </w:p>
    <w:p w14:paraId="7FA8E2B4" w14:textId="6E1B2EB2" w:rsidR="00735F5B" w:rsidRPr="007629ED" w:rsidRDefault="00735F5B" w:rsidP="00837668">
      <w:pPr>
        <w:pStyle w:val="Text2-2"/>
        <w:numPr>
          <w:ilvl w:val="3"/>
          <w:numId w:val="21"/>
        </w:numPr>
        <w:tabs>
          <w:tab w:val="clear" w:pos="1701"/>
          <w:tab w:val="num" w:pos="5076"/>
        </w:tabs>
        <w:ind w:hanging="992"/>
        <w:rPr>
          <w:rFonts w:asciiTheme="minorHAnsi" w:hAnsiTheme="minorHAnsi"/>
        </w:rPr>
      </w:pPr>
      <w:r w:rsidRPr="007629ED">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7629ED">
        <w:t xml:space="preserve"> odkladu</w:t>
      </w:r>
      <w:r w:rsidRPr="007629ED">
        <w:t xml:space="preserve"> </w:t>
      </w:r>
      <w:r w:rsidR="005B198D" w:rsidRPr="007629ED">
        <w:rPr>
          <w:rFonts w:asciiTheme="minorHAnsi" w:hAnsiTheme="minorHAnsi"/>
        </w:rPr>
        <w:t xml:space="preserve">v souladu s čl.  2.6 Rámcové dohody a čl. </w:t>
      </w:r>
      <w:r w:rsidR="00D27A60" w:rsidRPr="007629ED">
        <w:rPr>
          <w:rFonts w:asciiTheme="minorHAnsi" w:hAnsiTheme="minorHAnsi"/>
        </w:rPr>
        <w:fldChar w:fldCharType="begin"/>
      </w:r>
      <w:r w:rsidR="00D27A60" w:rsidRPr="007629ED">
        <w:rPr>
          <w:rFonts w:asciiTheme="minorHAnsi" w:hAnsiTheme="minorHAnsi"/>
        </w:rPr>
        <w:instrText xml:space="preserve"> REF _Ref143240729 \r \h  \* MERGEFORMAT </w:instrText>
      </w:r>
      <w:r w:rsidR="00D27A60" w:rsidRPr="007629ED">
        <w:rPr>
          <w:rFonts w:asciiTheme="minorHAnsi" w:hAnsiTheme="minorHAnsi"/>
        </w:rPr>
      </w:r>
      <w:r w:rsidR="00D27A60" w:rsidRPr="007629ED">
        <w:rPr>
          <w:rFonts w:asciiTheme="minorHAnsi" w:hAnsiTheme="minorHAnsi"/>
        </w:rPr>
        <w:fldChar w:fldCharType="separate"/>
      </w:r>
      <w:r w:rsidR="00FA1C50" w:rsidRPr="007629ED">
        <w:rPr>
          <w:rFonts w:asciiTheme="minorHAnsi" w:hAnsiTheme="minorHAnsi"/>
        </w:rPr>
        <w:t>5.1.3</w:t>
      </w:r>
      <w:r w:rsidR="00D27A60" w:rsidRPr="007629ED">
        <w:rPr>
          <w:rFonts w:asciiTheme="minorHAnsi" w:hAnsiTheme="minorHAnsi"/>
        </w:rPr>
        <w:fldChar w:fldCharType="end"/>
      </w:r>
      <w:r w:rsidR="00D27A60" w:rsidRPr="007629ED">
        <w:rPr>
          <w:rFonts w:asciiTheme="minorHAnsi" w:hAnsiTheme="minorHAnsi"/>
        </w:rPr>
        <w:t xml:space="preserve"> </w:t>
      </w:r>
      <w:r w:rsidR="005B198D" w:rsidRPr="007629ED">
        <w:rPr>
          <w:rFonts w:asciiTheme="minorHAnsi" w:hAnsiTheme="minorHAnsi"/>
        </w:rPr>
        <w:t>těchto ZTP.</w:t>
      </w:r>
    </w:p>
    <w:p w14:paraId="6D32A112" w14:textId="3D69DA06" w:rsidR="00735F5B" w:rsidRPr="007629ED" w:rsidRDefault="00735F5B" w:rsidP="00735F5B">
      <w:pPr>
        <w:pStyle w:val="Text2-2"/>
      </w:pPr>
      <w:r w:rsidRPr="007629ED">
        <w:lastRenderedPageBreak/>
        <w:t>Vzhledem k charakteru liniových staveb je Objednatel oprávněn předávat Zhotoviteli Staveniště (včetně ploch a objektů pro ZS předjednaných v</w:t>
      </w:r>
      <w:r w:rsidR="002617D0" w:rsidRPr="007629ED">
        <w:t> </w:t>
      </w:r>
      <w:r w:rsidRPr="007629ED">
        <w:t>Projektové dokumentaci) po úsecích v samostatných lokalitách v časově oddělených etapách, avšak vždy tak, aby mohl Zhotovitel zahájit provádění příslušné Části Díla.</w:t>
      </w:r>
    </w:p>
    <w:p w14:paraId="4A5A2314" w14:textId="56079D0B" w:rsidR="00735F5B" w:rsidRPr="007629ED"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xml:space="preserve">, má TDS právo nařídit přerušení prací na Díle nebo jeho části až do doby, kdy Zhotovitel takovéhoto Podzhotovitele z provádění prací na Díle </w:t>
      </w:r>
      <w:r w:rsidRPr="007629ED">
        <w:t>odvolá a má právo vykázat nepověřeného Podzhotovitele ze Staveniště.</w:t>
      </w:r>
    </w:p>
    <w:p w14:paraId="542F2746" w14:textId="637B7E92" w:rsidR="00735F5B" w:rsidRPr="007629ED" w:rsidRDefault="00C52646" w:rsidP="00735F5B">
      <w:pPr>
        <w:pStyle w:val="Text2-2"/>
      </w:pPr>
      <w:r w:rsidRPr="007629ED">
        <w:t>Neobsazeno</w:t>
      </w:r>
      <w:r w:rsidR="00735F5B" w:rsidRPr="007629ED">
        <w:t>.</w:t>
      </w:r>
    </w:p>
    <w:p w14:paraId="30027BFA" w14:textId="6D941F86" w:rsidR="00735F5B" w:rsidRPr="007629ED" w:rsidRDefault="00C52646" w:rsidP="00735F5B">
      <w:pPr>
        <w:pStyle w:val="Text2-2"/>
      </w:pPr>
      <w:r w:rsidRPr="007629ED">
        <w:t>Neobsazeno.</w:t>
      </w:r>
    </w:p>
    <w:p w14:paraId="4FB20269" w14:textId="7D2082FD" w:rsidR="00AD75BB" w:rsidRPr="007629ED" w:rsidRDefault="00AD75BB" w:rsidP="005220AF">
      <w:pPr>
        <w:pStyle w:val="Text2-2"/>
      </w:pPr>
      <w:r w:rsidRPr="007629ED">
        <w:rPr>
          <w:b/>
        </w:rPr>
        <w:t xml:space="preserve">K činnostem Zhotovitele v rámci plnění </w:t>
      </w:r>
      <w:r w:rsidR="002B28E5" w:rsidRPr="007629ED">
        <w:rPr>
          <w:b/>
        </w:rPr>
        <w:t>Smlouvy</w:t>
      </w:r>
      <w:r w:rsidRPr="007629ED">
        <w:t xml:space="preserve"> mimo jiné také patří:</w:t>
      </w:r>
    </w:p>
    <w:p w14:paraId="7B1350E1" w14:textId="77777777" w:rsidR="00796FF0" w:rsidRPr="007629ED" w:rsidRDefault="00796FF0" w:rsidP="00F21EDB">
      <w:pPr>
        <w:pStyle w:val="Odstavecseseznamem"/>
        <w:numPr>
          <w:ilvl w:val="4"/>
          <w:numId w:val="14"/>
        </w:numPr>
        <w:jc w:val="both"/>
        <w:rPr>
          <w:sz w:val="18"/>
          <w:szCs w:val="18"/>
        </w:rPr>
      </w:pPr>
      <w:r w:rsidRPr="007629ED">
        <w:rPr>
          <w:sz w:val="18"/>
          <w:szCs w:val="18"/>
        </w:rPr>
        <w:t>zpracování koordinačních schémat ukolejnění a trakčních propojek (KSUaTP) pro jednotlivé stavební postupy,</w:t>
      </w:r>
    </w:p>
    <w:p w14:paraId="2F12C6AB" w14:textId="77777777" w:rsidR="00F60958" w:rsidRPr="007629ED" w:rsidRDefault="00F60958" w:rsidP="00F21EDB">
      <w:pPr>
        <w:pStyle w:val="Odstavecseseznamem"/>
        <w:numPr>
          <w:ilvl w:val="4"/>
          <w:numId w:val="14"/>
        </w:numPr>
        <w:jc w:val="both"/>
        <w:rPr>
          <w:sz w:val="18"/>
          <w:szCs w:val="18"/>
        </w:rPr>
      </w:pPr>
      <w:r w:rsidRPr="007629ED">
        <w:rPr>
          <w:sz w:val="18"/>
          <w:szCs w:val="18"/>
        </w:rPr>
        <w:t>zpracování žádosti o vydání certifikátu o ověření subsystému (TSI),</w:t>
      </w:r>
    </w:p>
    <w:p w14:paraId="7E5C5C91" w14:textId="4475D145" w:rsidR="00F60958" w:rsidRPr="007629ED" w:rsidRDefault="00F60958" w:rsidP="00F21EDB">
      <w:pPr>
        <w:pStyle w:val="Odstavecseseznamem"/>
        <w:numPr>
          <w:ilvl w:val="4"/>
          <w:numId w:val="14"/>
        </w:numPr>
        <w:jc w:val="both"/>
        <w:rPr>
          <w:sz w:val="18"/>
          <w:szCs w:val="18"/>
        </w:rPr>
      </w:pPr>
      <w:r w:rsidRPr="007629ED">
        <w:rPr>
          <w:sz w:val="18"/>
          <w:szCs w:val="18"/>
        </w:rPr>
        <w:t>vydání ES prohlášení o ověření subsystému podle Směrnice Evropského parlamentu a Rady EU) 2016/797</w:t>
      </w:r>
      <w:r w:rsidR="00AA587B" w:rsidRPr="007629ED">
        <w:rPr>
          <w:sz w:val="18"/>
          <w:szCs w:val="18"/>
        </w:rPr>
        <w:t xml:space="preserve"> (o</w:t>
      </w:r>
      <w:r w:rsidR="00AA587B" w:rsidRPr="007629ED">
        <w:rPr>
          <w:rFonts w:cs="Verdana"/>
          <w:sz w:val="18"/>
          <w:szCs w:val="18"/>
        </w:rPr>
        <w:t xml:space="preserve"> interoperabilitě železničního systému v Evropské unii)</w:t>
      </w:r>
      <w:r w:rsidR="00E72ABF" w:rsidRPr="007629ED">
        <w:rPr>
          <w:rFonts w:cs="Verdana"/>
          <w:sz w:val="18"/>
          <w:szCs w:val="18"/>
        </w:rPr>
        <w:t>,</w:t>
      </w:r>
    </w:p>
    <w:p w14:paraId="38582DB3" w14:textId="3E87189E" w:rsidR="00F60958" w:rsidRPr="007629ED" w:rsidRDefault="00F60958" w:rsidP="00F21EDB">
      <w:pPr>
        <w:pStyle w:val="Odstavecseseznamem"/>
        <w:numPr>
          <w:ilvl w:val="4"/>
          <w:numId w:val="14"/>
        </w:numPr>
        <w:jc w:val="both"/>
        <w:rPr>
          <w:sz w:val="18"/>
          <w:szCs w:val="18"/>
        </w:rPr>
      </w:pPr>
      <w:r w:rsidRPr="007629ED">
        <w:rPr>
          <w:sz w:val="18"/>
          <w:szCs w:val="18"/>
        </w:rPr>
        <w:t>vydání osvědčení o bezpečnosti podle Prováděcího nařízení komise č. 402/2013</w:t>
      </w:r>
      <w:r w:rsidR="00AA587B" w:rsidRPr="007629ED">
        <w:rPr>
          <w:sz w:val="18"/>
          <w:szCs w:val="18"/>
        </w:rPr>
        <w:t xml:space="preserve"> (o společné metodě pro hodnocení a posuzování rizik</w:t>
      </w:r>
      <w:r w:rsidR="00223CF2" w:rsidRPr="007629ED">
        <w:rPr>
          <w:sz w:val="18"/>
          <w:szCs w:val="18"/>
        </w:rPr>
        <w:t xml:space="preserve"> </w:t>
      </w:r>
      <w:r w:rsidR="00AA587B" w:rsidRPr="007629ED">
        <w:rPr>
          <w:sz w:val="18"/>
          <w:szCs w:val="18"/>
        </w:rPr>
        <w:t>a o zrušení nařízení (ES) č.</w:t>
      </w:r>
      <w:r w:rsidR="00223CF2" w:rsidRPr="007629ED">
        <w:rPr>
          <w:sz w:val="18"/>
          <w:szCs w:val="18"/>
        </w:rPr>
        <w:t> 352/2009)</w:t>
      </w:r>
      <w:r w:rsidR="00E72ABF" w:rsidRPr="007629ED">
        <w:rPr>
          <w:sz w:val="18"/>
          <w:szCs w:val="18"/>
        </w:rPr>
        <w:t>,</w:t>
      </w:r>
    </w:p>
    <w:p w14:paraId="41AB9453" w14:textId="7982507A" w:rsidR="008F0628" w:rsidRPr="00CF6162" w:rsidRDefault="00F60958" w:rsidP="00CF6162">
      <w:pPr>
        <w:pStyle w:val="Odstavecseseznamem"/>
        <w:numPr>
          <w:ilvl w:val="4"/>
          <w:numId w:val="14"/>
        </w:numPr>
        <w:jc w:val="both"/>
        <w:rPr>
          <w:sz w:val="18"/>
          <w:szCs w:val="18"/>
        </w:rPr>
      </w:pPr>
      <w:r w:rsidRPr="007629ED">
        <w:rPr>
          <w:sz w:val="18"/>
          <w:szCs w:val="18"/>
        </w:rPr>
        <w:t>zajištění návěsti pro značení přechodných pomalých jízd na ŽDC</w:t>
      </w:r>
      <w:r w:rsidR="00CF6162">
        <w:rPr>
          <w:sz w:val="18"/>
          <w:szCs w:val="18"/>
        </w:rPr>
        <w:t>.</w:t>
      </w:r>
    </w:p>
    <w:p w14:paraId="6E661C3A" w14:textId="77777777" w:rsidR="009358DC" w:rsidRPr="007629ED" w:rsidRDefault="009358DC" w:rsidP="005220AF">
      <w:pPr>
        <w:pStyle w:val="Text2-2"/>
      </w:pPr>
      <w:r w:rsidRPr="007629ED">
        <w:t>Zhotovitel je povinen zajistit veřejnoprávní projednání a vydání potřebných rozhodnutí, povolení, souhlasů a jiných opatření</w:t>
      </w:r>
      <w:r w:rsidR="00223CF2" w:rsidRPr="007629ED">
        <w:t>, nad rámec rozhodnutí, povolení, souhlasů zajištěných Objednatelem.</w:t>
      </w:r>
      <w:r w:rsidRPr="007629ED">
        <w:t xml:space="preserve"> Zejména se jedná o:</w:t>
      </w:r>
    </w:p>
    <w:p w14:paraId="5E55C25F" w14:textId="001842DD" w:rsidR="009358DC" w:rsidRPr="007629ED" w:rsidRDefault="009358DC" w:rsidP="00F21EDB">
      <w:pPr>
        <w:pStyle w:val="Odstavecseseznamem"/>
        <w:numPr>
          <w:ilvl w:val="4"/>
          <w:numId w:val="14"/>
        </w:numPr>
        <w:jc w:val="both"/>
        <w:rPr>
          <w:sz w:val="18"/>
          <w:szCs w:val="18"/>
        </w:rPr>
      </w:pPr>
      <w:r w:rsidRPr="007629ED">
        <w:rPr>
          <w:sz w:val="18"/>
          <w:szCs w:val="18"/>
        </w:rPr>
        <w:t xml:space="preserve">povolení </w:t>
      </w:r>
      <w:r w:rsidR="00E72ABF" w:rsidRPr="007629ED">
        <w:rPr>
          <w:sz w:val="18"/>
          <w:szCs w:val="18"/>
        </w:rPr>
        <w:t xml:space="preserve">stavebního úřadu </w:t>
      </w:r>
      <w:r w:rsidRPr="007629ED">
        <w:rPr>
          <w:sz w:val="18"/>
          <w:szCs w:val="18"/>
        </w:rPr>
        <w:t>na ZS včetně všech potřebných přípojek inženýrských sítí a odpadového hospodářství a zodpovídá za soulad ZS se ZD,</w:t>
      </w:r>
    </w:p>
    <w:p w14:paraId="1B0EA688" w14:textId="00C84E3B" w:rsidR="009358DC" w:rsidRPr="007629ED" w:rsidRDefault="009358DC" w:rsidP="00F21EDB">
      <w:pPr>
        <w:pStyle w:val="Odstavecseseznamem"/>
        <w:numPr>
          <w:ilvl w:val="4"/>
          <w:numId w:val="14"/>
        </w:numPr>
        <w:jc w:val="both"/>
        <w:rPr>
          <w:sz w:val="18"/>
          <w:szCs w:val="18"/>
        </w:rPr>
      </w:pPr>
      <w:r w:rsidRPr="007629ED">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7629ED">
        <w:rPr>
          <w:sz w:val="18"/>
          <w:szCs w:val="18"/>
        </w:rPr>
        <w:t> </w:t>
      </w:r>
      <w:r w:rsidRPr="007629ED">
        <w:rPr>
          <w:sz w:val="18"/>
          <w:szCs w:val="18"/>
        </w:rPr>
        <w:t>13/1997 Sb.</w:t>
      </w:r>
      <w:r w:rsidR="00223CF2" w:rsidRPr="007629ED">
        <w:rPr>
          <w:sz w:val="18"/>
          <w:szCs w:val="18"/>
        </w:rPr>
        <w:t xml:space="preserve"> (o pozemních komunikacích)</w:t>
      </w:r>
      <w:r w:rsidRPr="007629ED">
        <w:rPr>
          <w:sz w:val="18"/>
          <w:szCs w:val="18"/>
        </w:rPr>
        <w:t>, jestliže se jejich potřeba objeví v</w:t>
      </w:r>
      <w:r w:rsidR="002617D0" w:rsidRPr="007629ED">
        <w:rPr>
          <w:sz w:val="18"/>
          <w:szCs w:val="18"/>
        </w:rPr>
        <w:t> </w:t>
      </w:r>
      <w:r w:rsidRPr="007629ED">
        <w:rPr>
          <w:sz w:val="18"/>
          <w:szCs w:val="18"/>
        </w:rPr>
        <w:t>souvislosti s realizací Díla,</w:t>
      </w:r>
    </w:p>
    <w:p w14:paraId="1C177817" w14:textId="1F6DD260" w:rsidR="009358DC" w:rsidRPr="007629ED" w:rsidRDefault="009358DC" w:rsidP="00F21EDB">
      <w:pPr>
        <w:pStyle w:val="Odstavecseseznamem"/>
        <w:numPr>
          <w:ilvl w:val="4"/>
          <w:numId w:val="14"/>
        </w:numPr>
        <w:jc w:val="both"/>
        <w:rPr>
          <w:sz w:val="18"/>
          <w:szCs w:val="18"/>
        </w:rPr>
      </w:pPr>
      <w:r w:rsidRPr="007629ED">
        <w:rPr>
          <w:sz w:val="18"/>
          <w:szCs w:val="18"/>
        </w:rPr>
        <w:t xml:space="preserve">ostatní veřejnoprávní projednání a vydání rozhodnutí, povolení, souhlasů a jiných opatření potřebných pro provádění Díla podle právních předpisů na úseku </w:t>
      </w:r>
      <w:r w:rsidR="00E72ABF" w:rsidRPr="007629ED">
        <w:rPr>
          <w:sz w:val="18"/>
          <w:szCs w:val="18"/>
        </w:rPr>
        <w:t xml:space="preserve">obecné </w:t>
      </w:r>
      <w:r w:rsidRPr="007629ED">
        <w:rPr>
          <w:sz w:val="18"/>
          <w:szCs w:val="18"/>
        </w:rPr>
        <w:t>ochrany životního prostředí</w:t>
      </w:r>
      <w:r w:rsidR="00E72ABF" w:rsidRPr="007629ED">
        <w:rPr>
          <w:sz w:val="18"/>
          <w:szCs w:val="18"/>
        </w:rPr>
        <w:t>,</w:t>
      </w:r>
      <w:r w:rsidRPr="007629ED">
        <w:rPr>
          <w:sz w:val="18"/>
          <w:szCs w:val="18"/>
        </w:rPr>
        <w:t xml:space="preserve"> ochrany přírody a krajiny</w:t>
      </w:r>
      <w:r w:rsidR="00E72ABF" w:rsidRPr="007629ED">
        <w:rPr>
          <w:sz w:val="18"/>
          <w:szCs w:val="18"/>
        </w:rPr>
        <w:t xml:space="preserve"> a posuzování vlivu na životní prostředí</w:t>
      </w:r>
      <w:r w:rsidRPr="007629ED">
        <w:rPr>
          <w:sz w:val="18"/>
          <w:szCs w:val="18"/>
        </w:rPr>
        <w:t>, předpisů na úseku ochrany veřejného zdraví, zákona o požární ochraně, zákona o vodách, zákona o vodovodech a kanalizacích, zákona o odpadech</w:t>
      </w:r>
      <w:r w:rsidR="00090EC3" w:rsidRPr="007629ED">
        <w:rPr>
          <w:sz w:val="18"/>
          <w:szCs w:val="18"/>
        </w:rPr>
        <w:t xml:space="preserve"> a obalech</w:t>
      </w:r>
      <w:r w:rsidRPr="007629ED">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0A71961" w14:textId="5AD94D5F" w:rsidR="00324E85" w:rsidRPr="00CF6162" w:rsidRDefault="009358DC" w:rsidP="00CF6162">
      <w:pPr>
        <w:pStyle w:val="Odstavecseseznamem"/>
        <w:numPr>
          <w:ilvl w:val="4"/>
          <w:numId w:val="14"/>
        </w:numPr>
        <w:jc w:val="both"/>
        <w:rPr>
          <w:sz w:val="18"/>
          <w:szCs w:val="18"/>
        </w:rPr>
      </w:pPr>
      <w:r w:rsidRPr="007629ED">
        <w:rPr>
          <w:sz w:val="18"/>
          <w:szCs w:val="18"/>
        </w:rPr>
        <w:t xml:space="preserve">obnovení propadlých stanovisek a vyjádření pro zhotovení stavby, zejména vyjádření </w:t>
      </w:r>
      <w:r w:rsidR="00090EC3" w:rsidRPr="007629ED">
        <w:rPr>
          <w:sz w:val="18"/>
          <w:szCs w:val="18"/>
        </w:rPr>
        <w:t xml:space="preserve">k </w:t>
      </w:r>
      <w:r w:rsidRPr="007629ED">
        <w:rPr>
          <w:sz w:val="18"/>
          <w:szCs w:val="18"/>
        </w:rPr>
        <w:t>sítí</w:t>
      </w:r>
      <w:r w:rsidR="00090EC3" w:rsidRPr="007629ED">
        <w:rPr>
          <w:sz w:val="18"/>
          <w:szCs w:val="18"/>
        </w:rPr>
        <w:t>m</w:t>
      </w:r>
      <w:r w:rsidRPr="007629ED">
        <w:rPr>
          <w:sz w:val="18"/>
          <w:szCs w:val="18"/>
        </w:rPr>
        <w:t xml:space="preserve">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w:t>
      </w:r>
      <w:r w:rsidRPr="00065260">
        <w:lastRenderedPageBreak/>
        <w:t>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2DE94D95" w14:textId="3E5BB846" w:rsidR="003E555B" w:rsidRPr="00C219C1" w:rsidRDefault="0020474A" w:rsidP="00651CD4">
      <w:pPr>
        <w:pStyle w:val="Text2-2"/>
      </w:pPr>
      <w:r w:rsidRPr="0020474A">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w:t>
      </w:r>
      <w:r w:rsidRPr="00C219C1">
        <w:t>správce.</w:t>
      </w:r>
      <w:r w:rsidR="003E555B" w:rsidRPr="00C219C1">
        <w:t xml:space="preserve"> </w:t>
      </w:r>
    </w:p>
    <w:p w14:paraId="05654299" w14:textId="346C85A8" w:rsidR="0020474A" w:rsidRPr="00C219C1" w:rsidRDefault="000351CD" w:rsidP="005220AF">
      <w:pPr>
        <w:pStyle w:val="Text2-2"/>
      </w:pPr>
      <w:r w:rsidRPr="00C219C1">
        <w:t>Neobsazeno</w:t>
      </w:r>
    </w:p>
    <w:p w14:paraId="69B65C73" w14:textId="285A5D8E" w:rsidR="0020474A" w:rsidRPr="00C219C1" w:rsidRDefault="000351CD" w:rsidP="005220AF">
      <w:pPr>
        <w:pStyle w:val="Text2-2"/>
      </w:pPr>
      <w:r w:rsidRPr="00C219C1">
        <w:t>Neobsazeno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3F2FC8D8" w:rsidR="00E95BF0" w:rsidRPr="007629ED" w:rsidRDefault="00DD10A4" w:rsidP="005220AF">
      <w:pPr>
        <w:pStyle w:val="Text2-2"/>
      </w:pPr>
      <w:r w:rsidRPr="007629ED">
        <w:t xml:space="preserve">V případě plánované výluky (vypnutí) </w:t>
      </w:r>
      <w:r w:rsidRPr="007629ED">
        <w:rPr>
          <w:b/>
        </w:rPr>
        <w:t>přejezdového zabezpečovacího zařízení,</w:t>
      </w:r>
      <w:r w:rsidRPr="007629ED">
        <w:t xml:space="preserve"> Zhotovitel na své náklady zajistí označení (včetně projednání) těchto přejezdů dopravní značkou IP 22 „Změna organizace dopravy“ s</w:t>
      </w:r>
      <w:r w:rsidR="004764FD" w:rsidRPr="007629ED">
        <w:t> </w:t>
      </w:r>
      <w:r w:rsidRPr="007629ED">
        <w:t>textem: Pozor – přejezdové zabezpečovací zařízení není v činnosti“ dle technické normy ČSN 736380 Železniční přejezdy a přechody bod 6.1.5.</w:t>
      </w:r>
    </w:p>
    <w:p w14:paraId="1D540E09" w14:textId="77777777" w:rsidR="00DD10A4" w:rsidRPr="007629ED" w:rsidRDefault="00DD10A4" w:rsidP="005220AF">
      <w:pPr>
        <w:pStyle w:val="Text2-2"/>
      </w:pPr>
      <w:r w:rsidRPr="007629ED">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6610EC4E" w:rsidR="009358DC" w:rsidRPr="007629ED" w:rsidRDefault="005F57CF" w:rsidP="005220AF">
      <w:pPr>
        <w:pStyle w:val="Text2-2"/>
      </w:pPr>
      <w:r>
        <w:t>Neobsazeno.</w:t>
      </w:r>
    </w:p>
    <w:p w14:paraId="742029CC" w14:textId="77777777" w:rsidR="00F72FDF" w:rsidRPr="007629ED" w:rsidRDefault="00F72FDF" w:rsidP="00F21EDB">
      <w:pPr>
        <w:pStyle w:val="Text2-2"/>
      </w:pPr>
      <w:r w:rsidRPr="007629ED">
        <w:t xml:space="preserve">Zhotovitel se zavazuje 12 týdnů před zahájením prací v určeném úseku upozornit TDS a příslušnou provozní jednotku </w:t>
      </w:r>
      <w:r w:rsidRPr="007629ED">
        <w:rPr>
          <w:b/>
        </w:rPr>
        <w:t>na omezení či zastavení provozu vlečky,</w:t>
      </w:r>
      <w:r w:rsidRPr="007629ED">
        <w:t xml:space="preserve"> nakládkových a vykládkových kolejí z důvodů výluk kolejí.</w:t>
      </w:r>
    </w:p>
    <w:p w14:paraId="10F068EE" w14:textId="75F60BE1" w:rsidR="00F72FDF" w:rsidRPr="007629ED" w:rsidRDefault="005F57CF" w:rsidP="005220AF">
      <w:pPr>
        <w:pStyle w:val="Text2-2"/>
      </w:pPr>
      <w:r>
        <w:t>Neobsazeno.</w:t>
      </w:r>
    </w:p>
    <w:p w14:paraId="71F622A3" w14:textId="737D4CB4" w:rsidR="00744694" w:rsidRPr="007629ED" w:rsidRDefault="005F57CF" w:rsidP="00F21EDB">
      <w:pPr>
        <w:pStyle w:val="Text2-2"/>
      </w:pPr>
      <w:r>
        <w:t>Neobsazeno.</w:t>
      </w:r>
    </w:p>
    <w:p w14:paraId="0A9BBF8E" w14:textId="77777777" w:rsidR="00744694" w:rsidRPr="007629ED" w:rsidRDefault="00744694" w:rsidP="00F21EDB">
      <w:pPr>
        <w:pStyle w:val="Text2-2"/>
      </w:pPr>
      <w:r w:rsidRPr="007629ED">
        <w:t xml:space="preserve">Zhotovitel se zavazuje zajistit </w:t>
      </w:r>
      <w:r w:rsidRPr="007629ED">
        <w:rPr>
          <w:b/>
        </w:rPr>
        <w:t>kompatibilitu nových vnitřních a vnějších částí zabezpečovacího zařízení</w:t>
      </w:r>
      <w:r w:rsidRPr="007629ED">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w:t>
      </w:r>
      <w:r w:rsidRPr="00A00A78">
        <w:rPr>
          <w:bCs/>
        </w:rPr>
        <w:lastRenderedPageBreak/>
        <w:t>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19C34FB4"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(markery v zapisovatelném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Pr>
          <w:sz w:val="18"/>
          <w:szCs w:val="18"/>
        </w:rPr>
        <w:t> </w:t>
      </w:r>
      <w:r w:rsidRPr="00837668">
        <w:rPr>
          <w:sz w:val="18"/>
          <w:szCs w:val="18"/>
        </w:rPr>
        <w:t>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lastRenderedPageBreak/>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w:t>
      </w:r>
      <w:r w:rsidR="00182C57">
        <w:t> </w:t>
      </w:r>
      <w:r w:rsidRPr="00837668">
        <w:t>vrstev, rozlišení kategorie bude pouze barvou, která bude odpovídat barvě markeru.</w:t>
      </w:r>
    </w:p>
    <w:p w14:paraId="49FE437D" w14:textId="6BC2EAAC" w:rsidR="00107E6D" w:rsidRPr="00DA7F4D" w:rsidRDefault="004579E5" w:rsidP="00ED13C7">
      <w:pPr>
        <w:pStyle w:val="Text2-1"/>
      </w:pPr>
      <w:r w:rsidRPr="00DA7F4D">
        <w:t>Neobsazeno</w:t>
      </w:r>
      <w:r w:rsidR="00720BA1">
        <w:t>.</w:t>
      </w:r>
    </w:p>
    <w:p w14:paraId="1544F9BB" w14:textId="52FF2574" w:rsidR="00CF6162" w:rsidRDefault="00CF6162" w:rsidP="007254C4">
      <w:pPr>
        <w:pStyle w:val="Text2-1"/>
      </w:pPr>
      <w:r>
        <w:t>Neobsazeno.</w:t>
      </w:r>
    </w:p>
    <w:p w14:paraId="4DC2CC49" w14:textId="289B48C0" w:rsidR="007254C4" w:rsidRPr="0049228A" w:rsidRDefault="00CF6162" w:rsidP="007254C4">
      <w:pPr>
        <w:pStyle w:val="Text2-1"/>
      </w:pPr>
      <w:r w:rsidRPr="00E21442">
        <w:t>Zhotovitel nesmí při práci zasahovat jakýmkoliv (strojním) vybavením do provozované koleje</w:t>
      </w:r>
      <w:r>
        <w:t>.</w:t>
      </w:r>
      <w:r w:rsidRPr="0049228A">
        <w:t xml:space="preserve"> </w:t>
      </w:r>
      <w:r w:rsidR="00111937" w:rsidRPr="0049228A">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1266003E" w:rsidR="00111937" w:rsidRPr="0049228A" w:rsidRDefault="00111937" w:rsidP="007254C4">
      <w:pPr>
        <w:pStyle w:val="Text2-1"/>
      </w:pPr>
      <w:r w:rsidRPr="0049228A">
        <w:t xml:space="preserve">V případě </w:t>
      </w:r>
      <w:r w:rsidR="00CF6162" w:rsidRPr="0049228A">
        <w:t>prací,</w:t>
      </w:r>
      <w:r w:rsidRPr="0049228A">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05E26DD5" w:rsidR="00111937" w:rsidRDefault="00111937" w:rsidP="007254C4">
      <w:pPr>
        <w:pStyle w:val="Text2-1"/>
      </w:pPr>
      <w:r w:rsidRPr="0049228A">
        <w:t xml:space="preserve">Nedodržením jakýchkoliv z podmínek z výše uvedených odst. </w:t>
      </w:r>
      <w:r w:rsidR="00CF6162">
        <w:t>4.1.6-4.1.7 těchto ZTP</w:t>
      </w:r>
      <w:r w:rsidRPr="00651CD4">
        <w:t xml:space="preserve"> je</w:t>
      </w:r>
      <w:r w:rsidRPr="0049228A">
        <w:t xml:space="preserve"> porušením BOZP a Zhotovitel je povinen uhradit smluvní pokutu ve výši uvedené v čl.20.25 Obchodních podmínek</w:t>
      </w:r>
      <w:r w:rsidR="00651CD4">
        <w:t>.</w:t>
      </w:r>
    </w:p>
    <w:p w14:paraId="669E09DF" w14:textId="4732F558" w:rsidR="00290E04" w:rsidRPr="00F827DA" w:rsidRDefault="00290E04" w:rsidP="00290E04">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2</w:t>
      </w:r>
      <w:r w:rsidRPr="00F827DA">
        <w:t xml:space="preserve"> Zadávací dokumentace).</w:t>
      </w:r>
    </w:p>
    <w:p w14:paraId="57EDAF04" w14:textId="28A921A1" w:rsidR="00290E04" w:rsidRDefault="00290E04" w:rsidP="00290E04">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w:t>
      </w:r>
      <w:r w:rsidRPr="00F827DA">
        <w:t>_</w:t>
      </w:r>
      <w:r>
        <w:t>3</w:t>
      </w:r>
      <w:r w:rsidRPr="00F827DA">
        <w:t xml:space="preserve"> Zadávací dokumentace).</w:t>
      </w:r>
    </w:p>
    <w:p w14:paraId="022EE4D0" w14:textId="12913C8F" w:rsidR="00290E04" w:rsidRPr="00720BA1" w:rsidRDefault="00720BA1" w:rsidP="00720BA1">
      <w:pPr>
        <w:pStyle w:val="Text2-1"/>
        <w:tabs>
          <w:tab w:val="clear" w:pos="737"/>
        </w:tabs>
      </w:pPr>
      <w:r>
        <w:t>Neobsazeno.</w:t>
      </w:r>
    </w:p>
    <w:p w14:paraId="16426AE8" w14:textId="35B4BAA4" w:rsidR="00DF7BAA" w:rsidRDefault="00DF7BAA" w:rsidP="00DF7BAA">
      <w:pPr>
        <w:pStyle w:val="Nadpis2-2"/>
      </w:pPr>
      <w:bookmarkStart w:id="39" w:name="_Toc158284192"/>
      <w:r>
        <w:t xml:space="preserve">Zeměměřická </w:t>
      </w:r>
      <w:r w:rsidRPr="0080577B">
        <w:t>činnost</w:t>
      </w:r>
      <w:r>
        <w:t xml:space="preserve"> zhotovitele</w:t>
      </w:r>
      <w:bookmarkEnd w:id="39"/>
    </w:p>
    <w:p w14:paraId="0D0C0FDD" w14:textId="05A391DF" w:rsidR="00DC55C8" w:rsidRDefault="00DC55C8" w:rsidP="00DC55C8">
      <w:pPr>
        <w:pStyle w:val="Text2-1"/>
      </w:pPr>
      <w:r w:rsidRPr="00DC55C8">
        <w:t xml:space="preserve">Zhotovitel </w:t>
      </w:r>
      <w:r w:rsidRPr="00F61942">
        <w:t xml:space="preserve">zažádá jmenovaného </w:t>
      </w:r>
      <w:r w:rsidR="00F25972" w:rsidRPr="00F61942">
        <w:t xml:space="preserve">Autorizovaného zeměměřického inženýra </w:t>
      </w:r>
      <w:r w:rsidRPr="00F61942">
        <w:t>(</w:t>
      </w:r>
      <w:r w:rsidR="00F25972" w:rsidRPr="00F61942">
        <w:t>AZI)</w:t>
      </w:r>
      <w:r w:rsidRPr="00F61942">
        <w:t xml:space="preserve">) Objednatele </w:t>
      </w:r>
      <w:r w:rsidR="00314DAC" w:rsidRPr="00F61942">
        <w:t xml:space="preserve">Ing. Martin Votoupal, 972 762 033, </w:t>
      </w:r>
      <w:hyperlink r:id="rId11" w:history="1">
        <w:r w:rsidR="00314DAC" w:rsidRPr="00F61942">
          <w:rPr>
            <w:rStyle w:val="Hypertextovodkaz"/>
            <w:noProof w:val="0"/>
          </w:rPr>
          <w:t>votoupal@spravazeleznic.cz</w:t>
        </w:r>
      </w:hyperlink>
      <w:r w:rsidRPr="00F61942">
        <w:t xml:space="preserve"> o zajištění</w:t>
      </w:r>
      <w:r w:rsidRPr="00DC55C8">
        <w:t xml:space="preserve">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0" w:name="_Hlk113520772"/>
      <w:bookmarkStart w:id="41" w:name="_Hlk113520921"/>
      <w:r w:rsidR="00234F48">
        <w:t xml:space="preserve"> </w:t>
      </w:r>
      <w:r>
        <w:t>SŽ</w:t>
      </w:r>
      <w:r w:rsidR="00C54E22">
        <w:t xml:space="preserve"> </w:t>
      </w:r>
      <w:r>
        <w:t>PO-06/2020-GŘ</w:t>
      </w:r>
      <w:bookmarkEnd w:id="40"/>
      <w:bookmarkEnd w:id="41"/>
      <w:r w:rsidR="00157FB9">
        <w:t>, Pokyn generálního ředitele k poskytování geodetických podkladů a činností pro přípravu a realizaci opravných a investičních akcí.</w:t>
      </w:r>
    </w:p>
    <w:p w14:paraId="60062D73" w14:textId="7344B9A2" w:rsidR="00CF6162" w:rsidRDefault="00CF6162" w:rsidP="00DC55C8">
      <w:pPr>
        <w:pStyle w:val="Text2-1"/>
      </w:pPr>
      <w:r w:rsidRPr="00460359">
        <w:lastRenderedPageBreak/>
        <w:t>Technické specifikace k přechodnému období a další operativní informace a pomůcky jsou umístěny na portálu SŽ: https://www.spravazeleznic.cz/stavby-zakazky/podklady-pro-zhotovitele/digitalni-technickamapa-zeleznice-technicke-standardy/prechodne-obdobi-dtmz-technicke-specifikace</w:t>
      </w:r>
      <w:r>
        <w:t>.</w:t>
      </w:r>
    </w:p>
    <w:p w14:paraId="2081E5F1" w14:textId="79C04439"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325F1835" w14:textId="5E9CE8AA" w:rsidR="00DC55C8" w:rsidRPr="00FF3F30" w:rsidRDefault="00FF3F30" w:rsidP="00DC55C8">
      <w:pPr>
        <w:pStyle w:val="Text2-1"/>
      </w:pPr>
      <w:r w:rsidRPr="00FF3F30">
        <w:t xml:space="preserve">Neobsazeno. </w:t>
      </w:r>
    </w:p>
    <w:p w14:paraId="053071F0" w14:textId="0301AA05" w:rsidR="00DC55C8" w:rsidRPr="00FF3F30" w:rsidRDefault="00FF3F30" w:rsidP="00DC55C8">
      <w:pPr>
        <w:pStyle w:val="Text2-1"/>
      </w:pPr>
      <w:bookmarkStart w:id="42" w:name="_Ref137827693"/>
      <w:r w:rsidRPr="00FF3F30">
        <w:t xml:space="preserve">Neobsazeno. </w:t>
      </w:r>
      <w:bookmarkEnd w:id="42"/>
    </w:p>
    <w:p w14:paraId="2E8FBF02" w14:textId="5ABDE563" w:rsidR="00DC55C8" w:rsidRPr="00FF3F30" w:rsidRDefault="00FF3F30" w:rsidP="00DC55C8">
      <w:pPr>
        <w:pStyle w:val="Text2-1"/>
      </w:pPr>
      <w:r w:rsidRPr="00FF3F30">
        <w:t xml:space="preserve">Neobsazeno. </w:t>
      </w:r>
    </w:p>
    <w:p w14:paraId="1A98DD2D" w14:textId="77777777" w:rsidR="00CF6162" w:rsidRPr="00E21442" w:rsidRDefault="00CF6162" w:rsidP="00CF6162">
      <w:pPr>
        <w:pStyle w:val="Text2-1"/>
      </w:pPr>
      <w:r w:rsidRPr="00E21442">
        <w:t xml:space="preserve">Závazným formátem mapových podkladů a mapové geodetické dokumentace po 30.6.2024 je ŽXML. Mapové podklady zajišťované SŽG do 30.6.2024 mohou být vydávány i ve formě, která je stanovena pro přechodné období DTMŽ </w:t>
      </w:r>
    </w:p>
    <w:p w14:paraId="7569C3A9" w14:textId="77777777" w:rsidR="00CF6162" w:rsidRPr="00E21442" w:rsidRDefault="00CF6162" w:rsidP="00CF6162">
      <w:pPr>
        <w:pStyle w:val="Text2-1"/>
      </w:pPr>
      <w:r w:rsidRPr="00E21442">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75843310" w14:textId="77777777" w:rsidR="00CF6162" w:rsidRPr="00E21442" w:rsidRDefault="00CF6162" w:rsidP="00CF6162">
      <w:pPr>
        <w:pStyle w:val="Text2-1"/>
      </w:pPr>
      <w:r w:rsidRPr="00E21442">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6BA7D2A3" w14:textId="77777777" w:rsidR="00CF6162" w:rsidRPr="00E21442" w:rsidRDefault="00CF6162" w:rsidP="00CF6162">
      <w:pPr>
        <w:pStyle w:val="Text2-1"/>
      </w:pPr>
      <w:r w:rsidRPr="00E21442">
        <w:t>Zhotovitel je povinen v případě prací na geodetické části DSPS jak jednotlivých SO a PS tak i souborného zpracování si alespoň 1 měsíc předem vyžádat aktuální mapové podklady u SŽG ve vazbě na stav informačního systému DTMŽ.</w:t>
      </w:r>
    </w:p>
    <w:p w14:paraId="2048B1BA" w14:textId="77777777" w:rsidR="00CF6162" w:rsidRPr="00E21442" w:rsidRDefault="00CF6162" w:rsidP="00CF6162">
      <w:pPr>
        <w:pStyle w:val="Text2-1"/>
      </w:pPr>
      <w:r w:rsidRPr="00E21442">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1E1535D5" w14:textId="1FD6DF73" w:rsidR="00CF6162" w:rsidRDefault="00CF6162" w:rsidP="00CF6162">
      <w:pPr>
        <w:pStyle w:val="Text2-1"/>
      </w:pPr>
      <w:r w:rsidRPr="00E21442">
        <w:t>Po 30. 6. 2024 se geodetická část jednotlivých SO a PS a souborné zpracování geodetické části DSPS předává samostatně a ve formátu ŽXML prostřednictvím informačního systému DTMŽ.</w:t>
      </w:r>
    </w:p>
    <w:p w14:paraId="5B9F79C1" w14:textId="0872257F"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3" w:name="_Hlk113458748"/>
      <w:r>
        <w:t> čl. 1.7.3 TKP ZEMĚMĚŘICKÁ ČINNOST ZAJIŠŤOVANÁ ZHOTOVITELEM</w:t>
      </w:r>
      <w:bookmarkEnd w:id="43"/>
      <w:r>
        <w:t xml:space="preserve"> a předá </w:t>
      </w:r>
      <w:r w:rsidR="00A65299">
        <w:t>AZI</w:t>
      </w:r>
      <w:r>
        <w:t xml:space="preserve"> Objednatele ke kontrole.</w:t>
      </w:r>
    </w:p>
    <w:p w14:paraId="100ECCA3" w14:textId="7005A23E"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w:t>
      </w:r>
      <w:r w:rsidR="00CF6162">
        <w:t>ŽBP,</w:t>
      </w:r>
      <w:r>
        <w:t xml:space="preserve"> a to na</w:t>
      </w:r>
      <w:r w:rsidRPr="00DC55C8">
        <w:rPr>
          <w:sz w:val="20"/>
          <w:szCs w:val="20"/>
        </w:rPr>
        <w:t xml:space="preserve"> </w:t>
      </w:r>
      <w:r w:rsidRPr="00DC55C8">
        <w:t xml:space="preserve">náklady zhotovitele. 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 xml:space="preserve">V případě úpravy GPK a zřízení BK, Zhotovitel před zahájením prací na zřízení BK zašle místně příslušnému správci PPK dle předpisu SŽDC S3/2 Bezstyková kolej, v platném </w:t>
      </w:r>
      <w:r>
        <w:lastRenderedPageBreak/>
        <w:t>znění, bodu č. 107, dokumentaci k ověření PPK (viz také Metodický pokyn SŽDC M20/MP004 Metodický pokyn pro měření prostorové polohy koleje).</w:t>
      </w:r>
    </w:p>
    <w:p w14:paraId="7E59A6FB" w14:textId="6E211CC4" w:rsidR="00DC55C8" w:rsidRPr="00FF3F30" w:rsidRDefault="00DC55C8" w:rsidP="00DC55C8">
      <w:pPr>
        <w:pStyle w:val="Text2-1"/>
      </w:pPr>
      <w:r w:rsidRPr="00FF3F30">
        <w:t>N</w:t>
      </w:r>
      <w:r w:rsidR="00FF3F30" w:rsidRPr="00FF3F30">
        <w:t xml:space="preserve">eobsazeno. </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0ABD6FB8" w:rsidR="00DC55C8" w:rsidRPr="007629ED" w:rsidRDefault="00FF3F30" w:rsidP="00DC55C8">
      <w:pPr>
        <w:pStyle w:val="Text2-1"/>
      </w:pPr>
      <w:r w:rsidRPr="007629ED">
        <w:t>Neobsazeno</w:t>
      </w:r>
      <w:r w:rsidR="00DC55C8" w:rsidRPr="007629ED">
        <w:t>.</w:t>
      </w:r>
    </w:p>
    <w:p w14:paraId="774FF903" w14:textId="31678F0B"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t>AZI</w:t>
      </w:r>
      <w:r>
        <w:t xml:space="preserve">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5B54D8A9" w:rsidR="00DC55C8" w:rsidRPr="00FF3F30" w:rsidRDefault="00FF3F30" w:rsidP="00DC55C8">
      <w:pPr>
        <w:pStyle w:val="Text2-1"/>
      </w:pPr>
      <w:r w:rsidRPr="00FF3F30">
        <w:t xml:space="preserve">Neobsazeno. </w:t>
      </w:r>
    </w:p>
    <w:p w14:paraId="0B9E30FA" w14:textId="0CBE5B24" w:rsidR="00DC55C8" w:rsidRDefault="00FF3F30" w:rsidP="00F21EDB">
      <w:pPr>
        <w:pStyle w:val="Text2-1"/>
        <w:rPr>
          <w:bCs/>
        </w:rPr>
      </w:pPr>
      <w:r w:rsidRPr="00FF3F30">
        <w:rPr>
          <w:bCs/>
        </w:rPr>
        <w:t>Neobsazeno.</w:t>
      </w:r>
    </w:p>
    <w:p w14:paraId="60B475EC" w14:textId="4D3FF45F" w:rsidR="00CF6162" w:rsidRPr="00FF3F30" w:rsidRDefault="00CF6162" w:rsidP="00F21EDB">
      <w:pPr>
        <w:pStyle w:val="Text2-1"/>
        <w:rPr>
          <w:bCs/>
        </w:rPr>
      </w:pPr>
      <w:r>
        <w:rPr>
          <w:bCs/>
        </w:rPr>
        <w:t>Neobsazeno.</w:t>
      </w:r>
    </w:p>
    <w:p w14:paraId="4F09C53C" w14:textId="77777777" w:rsidR="00DF7BAA" w:rsidRDefault="00DF7BAA" w:rsidP="00DF7BAA">
      <w:pPr>
        <w:pStyle w:val="Nadpis2-2"/>
      </w:pPr>
      <w:bookmarkStart w:id="44" w:name="_Toc6410438"/>
      <w:bookmarkStart w:id="45" w:name="_Toc158284193"/>
      <w:r>
        <w:t>Doklady překládané zhotovitelem</w:t>
      </w:r>
      <w:bookmarkEnd w:id="44"/>
      <w:bookmarkEnd w:id="45"/>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F76FD7" w:rsidRDefault="00E47A63" w:rsidP="00DF7BAA">
      <w:pPr>
        <w:pStyle w:val="Text2-1"/>
      </w:pPr>
      <w:bookmarkStart w:id="46" w:name="_Hlk158280000"/>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7" w:name="_Toc6410439"/>
      <w:bookmarkStart w:id="48" w:name="_Toc158284194"/>
      <w:bookmarkEnd w:id="46"/>
      <w:r>
        <w:t>Dokumentace zhotovitele pro stavbu</w:t>
      </w:r>
      <w:bookmarkEnd w:id="47"/>
      <w:bookmarkEnd w:id="48"/>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0DED58C5" w14:textId="6394FAC5" w:rsidR="002D407A" w:rsidRPr="00EC3C4C" w:rsidRDefault="00EC3C4C" w:rsidP="00F92AA0">
      <w:pPr>
        <w:pStyle w:val="Text2-1"/>
        <w:numPr>
          <w:ilvl w:val="2"/>
          <w:numId w:val="21"/>
        </w:numPr>
      </w:pPr>
      <w:r w:rsidRPr="00EC3C4C">
        <w:t xml:space="preserve">Neobsazeno. </w:t>
      </w:r>
      <w:bookmarkStart w:id="49" w:name="_Hlk144294348"/>
    </w:p>
    <w:p w14:paraId="2F1918EB" w14:textId="303E6C62" w:rsidR="00DF7BAA" w:rsidRPr="00EC3C4C" w:rsidRDefault="00EC3C4C" w:rsidP="00824151">
      <w:pPr>
        <w:pStyle w:val="Text2-1"/>
        <w:numPr>
          <w:ilvl w:val="2"/>
          <w:numId w:val="21"/>
        </w:numPr>
      </w:pPr>
      <w:bookmarkStart w:id="50" w:name="_Ref144289169"/>
      <w:bookmarkEnd w:id="49"/>
      <w:r w:rsidRPr="00EC3C4C">
        <w:t>Neobsazeno</w:t>
      </w:r>
      <w:bookmarkEnd w:id="50"/>
      <w:r w:rsidRPr="00EC3C4C">
        <w:t xml:space="preserve">. </w:t>
      </w:r>
    </w:p>
    <w:p w14:paraId="07D32A6A" w14:textId="43E0739A" w:rsidR="00740821" w:rsidRPr="00EC3C4C" w:rsidRDefault="00EC3C4C" w:rsidP="00F21EDB">
      <w:pPr>
        <w:pStyle w:val="Text2-1"/>
      </w:pPr>
      <w:r w:rsidRPr="00EC3C4C">
        <w:t xml:space="preserve">Neobsazeno. </w:t>
      </w:r>
    </w:p>
    <w:p w14:paraId="109FD0B0" w14:textId="49B496C4" w:rsidR="00EE6FF4" w:rsidRDefault="00EC3C4C" w:rsidP="00F21EDB">
      <w:pPr>
        <w:pStyle w:val="Text2-1"/>
      </w:pPr>
      <w:bookmarkStart w:id="51" w:name="_Ref144289200"/>
      <w:r w:rsidRPr="00EC3C4C">
        <w:t xml:space="preserve">Neobsazeno. </w:t>
      </w:r>
      <w:bookmarkEnd w:id="51"/>
    </w:p>
    <w:p w14:paraId="394CB462" w14:textId="49537A6E" w:rsidR="00CF6162" w:rsidRPr="00EC3C4C" w:rsidRDefault="00CF6162" w:rsidP="00F21EDB">
      <w:pPr>
        <w:pStyle w:val="Text2-1"/>
      </w:pPr>
      <w:r>
        <w:lastRenderedPageBreak/>
        <w:t>Neobsazeno.</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(TePř)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12F28B32" w:rsidR="00DF7BAA" w:rsidRPr="007629ED" w:rsidRDefault="00D03B0F">
      <w:pPr>
        <w:pStyle w:val="Text2-1"/>
      </w:pPr>
      <w:r w:rsidRPr="007629ED">
        <w:t>Součástí předmětu díla je i vedení stavebních deníků v souladu s kapitolou 1.10.9 TKP.</w:t>
      </w:r>
      <w:r w:rsidR="009E0F4D" w:rsidRPr="007629ED">
        <w:t xml:space="preserve"> Zhotovitel vede</w:t>
      </w:r>
      <w:r w:rsidR="00EB5584" w:rsidRPr="007629ED">
        <w:t xml:space="preserve"> stavební deník v listinné </w:t>
      </w:r>
      <w:r w:rsidR="00CF6162" w:rsidRPr="007629ED">
        <w:t>podobě,</w:t>
      </w:r>
      <w:r w:rsidR="00EB5584" w:rsidRPr="007629ED">
        <w:t xml:space="preserve"> a to typizovanou formu stavebního deníku, která je schválena dokumentem čj. SŽDC 9112/12-OP.</w:t>
      </w:r>
    </w:p>
    <w:p w14:paraId="65EA353C" w14:textId="3E489758" w:rsidR="00D03B0F" w:rsidRPr="00C219C1" w:rsidRDefault="00D03B0F" w:rsidP="00DF7BAA">
      <w:pPr>
        <w:pStyle w:val="Text2-1"/>
      </w:pPr>
      <w:r w:rsidRPr="00C219C1">
        <w:t xml:space="preserve">Stavební deníky budou vedeny samostatně pro jedno provozní středisko. U rámcových dohod, je možné </w:t>
      </w:r>
      <w:r w:rsidR="00F2757C" w:rsidRPr="00C219C1">
        <w:t>Z</w:t>
      </w:r>
      <w:r w:rsidRPr="00C219C1">
        <w:t xml:space="preserve">ápis o předání staveniště zhotoviteli před zahájením prací a </w:t>
      </w:r>
      <w:r w:rsidR="00F2757C" w:rsidRPr="00C219C1">
        <w:t>Z</w:t>
      </w:r>
      <w:r w:rsidRPr="00C219C1">
        <w:t xml:space="preserve">ápis o odevzdání a převzetí díla / části díla nahradit zápisem do stavebního deníku, přiměřeně podle osnovy vzorových zápisů tak, aby byl </w:t>
      </w:r>
      <w:r w:rsidR="006F1FDF" w:rsidRPr="00C219C1">
        <w:t>zápis</w:t>
      </w:r>
      <w:r w:rsidR="00777DF7" w:rsidRPr="00C219C1">
        <w:t xml:space="preserve"> o odevzdání a převzetí díla/části díla</w:t>
      </w:r>
      <w:r w:rsidR="006F1FDF" w:rsidRPr="00C219C1">
        <w:t xml:space="preserve"> dostatečným</w:t>
      </w:r>
      <w:r w:rsidRPr="00C219C1">
        <w:t xml:space="preserve"> podkladem pro případnou reklamaci provedeného díla.</w:t>
      </w:r>
    </w:p>
    <w:p w14:paraId="19F38ADB" w14:textId="77777777" w:rsidR="00B53E41" w:rsidRDefault="00DF7BAA" w:rsidP="0060019A">
      <w:pPr>
        <w:pStyle w:val="Nadpis2-2"/>
      </w:pPr>
      <w:bookmarkStart w:id="52" w:name="_Toc6410440"/>
      <w:bookmarkStart w:id="53" w:name="_Toc158284195"/>
      <w:r>
        <w:t xml:space="preserve">Dokumentace </w:t>
      </w:r>
      <w:bookmarkStart w:id="54" w:name="_Hlk143094661"/>
      <w:r>
        <w:t xml:space="preserve">skutečného provedení </w:t>
      </w:r>
      <w:bookmarkEnd w:id="54"/>
      <w:r>
        <w:t>stavby</w:t>
      </w:r>
      <w:bookmarkEnd w:id="52"/>
      <w:bookmarkEnd w:id="53"/>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052E9FA0" w:rsidR="0022232C" w:rsidRPr="00ED7630" w:rsidRDefault="00EC3C4C" w:rsidP="0022232C">
      <w:pPr>
        <w:pStyle w:val="Text2-1"/>
      </w:pPr>
      <w:r w:rsidRPr="00ED7630">
        <w:t xml:space="preserve">Neobsazeno. </w:t>
      </w:r>
    </w:p>
    <w:p w14:paraId="4D1D851D" w14:textId="5E349F27" w:rsidR="0022232C" w:rsidRPr="00871733" w:rsidRDefault="00EC3C4C" w:rsidP="00EC3C4C">
      <w:pPr>
        <w:pStyle w:val="Text2-1"/>
        <w:rPr>
          <w:bCs/>
        </w:rPr>
      </w:pPr>
      <w:bookmarkStart w:id="55" w:name="_Ref156811473"/>
      <w:r w:rsidRPr="00871733">
        <w:rPr>
          <w:bCs/>
        </w:rPr>
        <w:t xml:space="preserve">Neobsazeno. </w:t>
      </w:r>
      <w:bookmarkEnd w:id="55"/>
    </w:p>
    <w:p w14:paraId="51CA47F0" w14:textId="021CC394" w:rsidR="0022232C" w:rsidRPr="00871733" w:rsidRDefault="00EC3C4C" w:rsidP="00EC3C4C">
      <w:pPr>
        <w:pStyle w:val="Text2-1"/>
        <w:rPr>
          <w:bCs/>
        </w:rPr>
      </w:pPr>
      <w:r w:rsidRPr="00871733">
        <w:rPr>
          <w:bCs/>
        </w:rPr>
        <w:t xml:space="preserve">Neobsazeno. </w:t>
      </w:r>
    </w:p>
    <w:p w14:paraId="4AA537DF" w14:textId="539A4290" w:rsidR="001D0F1B" w:rsidRPr="00ED7630" w:rsidRDefault="00B6598B" w:rsidP="00303850">
      <w:pPr>
        <w:pStyle w:val="Text2-1"/>
      </w:pPr>
      <w:r w:rsidRPr="00ED7630">
        <w:t xml:space="preserve">Neobsazeno. </w:t>
      </w:r>
    </w:p>
    <w:p w14:paraId="41759A4E" w14:textId="2DE31786" w:rsidR="00D12C76" w:rsidRPr="00ED7630" w:rsidRDefault="00B6598B" w:rsidP="00D12C76">
      <w:pPr>
        <w:pStyle w:val="Text2-1"/>
      </w:pPr>
      <w:bookmarkStart w:id="56" w:name="_Ref62136016"/>
      <w:bookmarkStart w:id="57" w:name="_Ref62143456"/>
      <w:r w:rsidRPr="00ED7630">
        <w:t xml:space="preserve">Neobsazeno. </w:t>
      </w:r>
      <w:bookmarkEnd w:id="56"/>
      <w:bookmarkEnd w:id="57"/>
    </w:p>
    <w:p w14:paraId="63FE53D8" w14:textId="3B4C6A2C" w:rsidR="00F76FD7" w:rsidRPr="00ED7630" w:rsidRDefault="00EC3C4C" w:rsidP="00F76FD7">
      <w:pPr>
        <w:pStyle w:val="Text2-1"/>
        <w:numPr>
          <w:ilvl w:val="2"/>
          <w:numId w:val="21"/>
        </w:numPr>
        <w:rPr>
          <w:b/>
        </w:rPr>
      </w:pPr>
      <w:bookmarkStart w:id="58" w:name="_Ref144294275"/>
      <w:r w:rsidRPr="00ED7630">
        <w:t xml:space="preserve">Neobsazeno. </w:t>
      </w:r>
      <w:bookmarkStart w:id="59" w:name="_Toc6410441"/>
      <w:bookmarkEnd w:id="58"/>
    </w:p>
    <w:p w14:paraId="30ED94AF" w14:textId="4ABBA1D5" w:rsidR="00DF7BAA" w:rsidRDefault="00DF7BAA" w:rsidP="00DF7BAA">
      <w:pPr>
        <w:pStyle w:val="Nadpis2-2"/>
      </w:pPr>
      <w:bookmarkStart w:id="60" w:name="_Toc158284196"/>
      <w:r w:rsidRPr="000E6A27">
        <w:t>Zabezpečovací zařízení</w:t>
      </w:r>
      <w:bookmarkEnd w:id="59"/>
      <w:bookmarkEnd w:id="60"/>
    </w:p>
    <w:p w14:paraId="01256937" w14:textId="37EC0B0C" w:rsidR="00ED7630" w:rsidRDefault="00ED7630" w:rsidP="00ED7630">
      <w:pPr>
        <w:pStyle w:val="Text2-1"/>
      </w:pPr>
      <w:r>
        <w:t>Účelem díla je výměna provozem opotřebovaných nebo poškozených prvků nebo částí zabezpečovacího zařízení a tím zajištění spolehlivosti a snížení četnosti poruch na tomto zařízení.</w:t>
      </w:r>
    </w:p>
    <w:p w14:paraId="0329C0D5" w14:textId="01785C8A" w:rsidR="00ED7630" w:rsidRDefault="00ED7630" w:rsidP="00ED7630">
      <w:pPr>
        <w:pStyle w:val="Text2-1"/>
        <w:numPr>
          <w:ilvl w:val="0"/>
          <w:numId w:val="0"/>
        </w:numPr>
        <w:ind w:left="737"/>
      </w:pPr>
      <w:r>
        <w:t>Jedná se např. o opravy nebo výměny:</w:t>
      </w:r>
    </w:p>
    <w:p w14:paraId="02A89939" w14:textId="7EB11528" w:rsidR="00ED7630" w:rsidRDefault="00ED7630" w:rsidP="00ED7630">
      <w:pPr>
        <w:pStyle w:val="Text2-1"/>
        <w:numPr>
          <w:ilvl w:val="0"/>
          <w:numId w:val="40"/>
        </w:numPr>
      </w:pPr>
      <w:r>
        <w:t>Elektromotorických přestavníků (případně jejich částí)</w:t>
      </w:r>
    </w:p>
    <w:p w14:paraId="3829E1B4" w14:textId="6C414F7E" w:rsidR="00ED7630" w:rsidRDefault="00ED7630" w:rsidP="00ED7630">
      <w:pPr>
        <w:pStyle w:val="Text2-1"/>
        <w:numPr>
          <w:ilvl w:val="0"/>
          <w:numId w:val="40"/>
        </w:numPr>
      </w:pPr>
      <w:r>
        <w:t>Připevňovacích souprav</w:t>
      </w:r>
    </w:p>
    <w:p w14:paraId="1AF27EF1" w14:textId="38AB5918" w:rsidR="00ED7630" w:rsidRDefault="00ED7630" w:rsidP="00ED7630">
      <w:pPr>
        <w:pStyle w:val="Text2-1"/>
        <w:numPr>
          <w:ilvl w:val="0"/>
          <w:numId w:val="40"/>
        </w:numPr>
      </w:pPr>
      <w:r>
        <w:t>Stykových transformátorů</w:t>
      </w:r>
    </w:p>
    <w:p w14:paraId="74108CA6" w14:textId="66E5BFF1" w:rsidR="00ED7630" w:rsidRDefault="00ED7630" w:rsidP="00ED7630">
      <w:pPr>
        <w:pStyle w:val="Text2-1"/>
        <w:numPr>
          <w:ilvl w:val="0"/>
          <w:numId w:val="40"/>
        </w:numPr>
      </w:pPr>
      <w:r>
        <w:t>Lanových propojení</w:t>
      </w:r>
    </w:p>
    <w:p w14:paraId="1DDC3EE9" w14:textId="5AD92AEE" w:rsidR="00ED7630" w:rsidRDefault="00ED7630" w:rsidP="00ED7630">
      <w:pPr>
        <w:pStyle w:val="Text2-1"/>
        <w:numPr>
          <w:ilvl w:val="0"/>
          <w:numId w:val="40"/>
        </w:numPr>
      </w:pPr>
      <w:r>
        <w:t>Staničních a přejezdových baterií</w:t>
      </w:r>
    </w:p>
    <w:p w14:paraId="6A2AE716" w14:textId="37C5E58B" w:rsidR="00ED7630" w:rsidRDefault="00ED7630" w:rsidP="00ED7630">
      <w:pPr>
        <w:pStyle w:val="Text2-1"/>
        <w:numPr>
          <w:ilvl w:val="0"/>
          <w:numId w:val="40"/>
        </w:numPr>
      </w:pPr>
      <w:r>
        <w:t>Dobíječů</w:t>
      </w:r>
    </w:p>
    <w:p w14:paraId="76032BC0" w14:textId="6BE9DD78" w:rsidR="00ED7630" w:rsidRDefault="00ED7630" w:rsidP="00ED7630">
      <w:pPr>
        <w:pStyle w:val="Text2-1"/>
        <w:numPr>
          <w:ilvl w:val="0"/>
          <w:numId w:val="40"/>
        </w:numPr>
      </w:pPr>
      <w:r>
        <w:t>Snímačů polohy jazyků</w:t>
      </w:r>
    </w:p>
    <w:p w14:paraId="4610E759" w14:textId="04FF51BB" w:rsidR="00ED7630" w:rsidRDefault="00ED7630" w:rsidP="00ED7630">
      <w:pPr>
        <w:pStyle w:val="Text2-1"/>
        <w:numPr>
          <w:ilvl w:val="0"/>
          <w:numId w:val="40"/>
        </w:numPr>
      </w:pPr>
      <w:r>
        <w:t>Návěstidel</w:t>
      </w:r>
    </w:p>
    <w:p w14:paraId="6A2FE432" w14:textId="014356AB" w:rsidR="00ED7630" w:rsidRDefault="00ED7630" w:rsidP="00ED7630">
      <w:pPr>
        <w:pStyle w:val="Text2-1"/>
        <w:numPr>
          <w:ilvl w:val="0"/>
          <w:numId w:val="40"/>
        </w:numPr>
      </w:pPr>
      <w:r>
        <w:lastRenderedPageBreak/>
        <w:t>Výstražníků</w:t>
      </w:r>
    </w:p>
    <w:p w14:paraId="758847A5" w14:textId="26DF0311" w:rsidR="00ED7630" w:rsidRDefault="00ED7630" w:rsidP="00ED7630">
      <w:pPr>
        <w:pStyle w:val="Text2-1"/>
        <w:numPr>
          <w:ilvl w:val="0"/>
          <w:numId w:val="40"/>
        </w:numPr>
      </w:pPr>
      <w:r>
        <w:t>Závorových břeven</w:t>
      </w:r>
    </w:p>
    <w:p w14:paraId="05F142B6" w14:textId="0C3620BE" w:rsidR="00ED7630" w:rsidRDefault="00ED7630" w:rsidP="00ED7630">
      <w:pPr>
        <w:pStyle w:val="Text2-1"/>
        <w:numPr>
          <w:ilvl w:val="0"/>
          <w:numId w:val="40"/>
        </w:numPr>
      </w:pPr>
      <w:r>
        <w:t>Vzdálenostních upozorňovadel atd.</w:t>
      </w:r>
    </w:p>
    <w:p w14:paraId="4C5CA68F" w14:textId="77777777" w:rsidR="00AE23B9" w:rsidRDefault="00AE23B9" w:rsidP="00AE23B9">
      <w:pPr>
        <w:pStyle w:val="Text2-1"/>
        <w:tabs>
          <w:tab w:val="clear" w:pos="737"/>
        </w:tabs>
        <w:ind w:left="709" w:hanging="709"/>
      </w:pPr>
      <w:r>
        <w:t>Výměna baterií</w:t>
      </w:r>
    </w:p>
    <w:p w14:paraId="48D02473" w14:textId="20F365E4" w:rsidR="00AE23B9" w:rsidRDefault="00AE23B9" w:rsidP="00AE23B9">
      <w:pPr>
        <w:pStyle w:val="Text2-1"/>
        <w:numPr>
          <w:ilvl w:val="0"/>
          <w:numId w:val="0"/>
        </w:numPr>
        <w:ind w:left="709"/>
      </w:pPr>
      <w:r>
        <w:t>Požadujeme provedení výměny stávajících baterií za nové baterie</w:t>
      </w:r>
      <w:r w:rsidRPr="00C72BB5">
        <w:t xml:space="preserve"> </w:t>
      </w:r>
      <w:r>
        <w:t xml:space="preserve">s odpovídajícím napětím a kapacitou, které budou </w:t>
      </w:r>
      <w:r w:rsidRPr="00D75268">
        <w:t>stejného typu a provedení. Požadujeme dodání bezúdržbových olověných baterií řízených ventilem</w:t>
      </w:r>
      <w:r>
        <w:t>.  Požadovaná</w:t>
      </w:r>
      <w:r w:rsidRPr="00D75268">
        <w:t xml:space="preserve"> životnost</w:t>
      </w:r>
      <w:r>
        <w:t xml:space="preserve"> je</w:t>
      </w:r>
      <w:r w:rsidRPr="00D75268">
        <w:t xml:space="preserve"> minimálně 1</w:t>
      </w:r>
      <w:r>
        <w:t>2</w:t>
      </w:r>
      <w:r w:rsidRPr="00D75268">
        <w:t xml:space="preserve"> let. Pokud bude změna typu, nebo provedení nové baterie, předloží dodavatel souhlasné stanovisko s použitím dané baterie od dodavatele technologie firmy AŽD Praha s.r.o. Nově dodané baterie musí být schváleny pro použití na želez</w:t>
      </w:r>
      <w:r>
        <w:t>niční dopravní cestě. Baterie budou umístěny ve stávajících skříních. Po výměně baterií bude provedeno seřízení dobíječů.</w:t>
      </w:r>
    </w:p>
    <w:p w14:paraId="3AC321C6" w14:textId="36B75D17" w:rsidR="00AE23B9" w:rsidRDefault="00AE23B9" w:rsidP="00AE23B9">
      <w:pPr>
        <w:pStyle w:val="Text2-1"/>
        <w:numPr>
          <w:ilvl w:val="0"/>
          <w:numId w:val="0"/>
        </w:numPr>
        <w:ind w:left="709"/>
      </w:pPr>
      <w:r>
        <w:t>Postup práce výměny baterií</w:t>
      </w:r>
    </w:p>
    <w:p w14:paraId="27E88C7E" w14:textId="2E8E5DDA" w:rsidR="00AE23B9" w:rsidRDefault="00AE23B9" w:rsidP="00AE23B9">
      <w:pPr>
        <w:pStyle w:val="Text2-1"/>
        <w:numPr>
          <w:ilvl w:val="0"/>
          <w:numId w:val="0"/>
        </w:numPr>
        <w:ind w:left="709"/>
      </w:pPr>
      <w:r>
        <w:t>Po celou dobu práce na výměně baterií nesmí být dotčen provoz železniční dopravy. Veškeré práce, které mohou mít vliv na železniční provoz, budou projednány se zaměstnancem SSZT O</w:t>
      </w:r>
      <w:r w:rsidR="00F16359">
        <w:t>lomouc</w:t>
      </w:r>
      <w:r>
        <w:t>, který dohodne zavedení dopravních opatření.</w:t>
      </w:r>
    </w:p>
    <w:p w14:paraId="1F62894E" w14:textId="77777777" w:rsidR="00AE23B9" w:rsidRDefault="00AE23B9" w:rsidP="00AE23B9">
      <w:pPr>
        <w:pStyle w:val="Text2-1"/>
        <w:numPr>
          <w:ilvl w:val="0"/>
          <w:numId w:val="0"/>
        </w:numPr>
        <w:ind w:left="709"/>
      </w:pPr>
      <w:r>
        <w:t>- bude provedena demontáž stávajících baterií. Jejich odvoz a likvidace</w:t>
      </w:r>
    </w:p>
    <w:p w14:paraId="223A2C69" w14:textId="77777777" w:rsidR="00AE23B9" w:rsidRDefault="00AE23B9" w:rsidP="00AE23B9">
      <w:pPr>
        <w:pStyle w:val="Text2-1"/>
        <w:numPr>
          <w:ilvl w:val="0"/>
          <w:numId w:val="0"/>
        </w:numPr>
        <w:ind w:left="709"/>
      </w:pPr>
      <w:r>
        <w:t>- bude provedena montáž nových baterií na stávající stanoviště akumulátorů. Provedení propojení baterií novými propojkami</w:t>
      </w:r>
    </w:p>
    <w:p w14:paraId="69E22832" w14:textId="2CC67F07" w:rsidR="00AE23B9" w:rsidRDefault="00AE23B9" w:rsidP="00AE23B9">
      <w:pPr>
        <w:pStyle w:val="Text2-1"/>
        <w:numPr>
          <w:ilvl w:val="0"/>
          <w:numId w:val="0"/>
        </w:numPr>
        <w:ind w:left="709"/>
      </w:pPr>
      <w:r>
        <w:t>- připojení k dobíječi a seřízení dobíječe</w:t>
      </w:r>
    </w:p>
    <w:p w14:paraId="5BAB538B" w14:textId="4062C696" w:rsidR="00AE23B9" w:rsidRDefault="00AE23B9" w:rsidP="00AE23B9">
      <w:pPr>
        <w:pStyle w:val="Text2-1"/>
        <w:numPr>
          <w:ilvl w:val="0"/>
          <w:numId w:val="0"/>
        </w:numPr>
        <w:ind w:left="737" w:hanging="28"/>
      </w:pPr>
      <w:r>
        <w:t>Bezpečnostní normy a předpisy</w:t>
      </w:r>
    </w:p>
    <w:p w14:paraId="6700F041" w14:textId="77777777" w:rsidR="00AE23B9" w:rsidRDefault="00AE23B9" w:rsidP="00AE23B9">
      <w:pPr>
        <w:pStyle w:val="Text2-1"/>
        <w:numPr>
          <w:ilvl w:val="0"/>
          <w:numId w:val="0"/>
        </w:numPr>
        <w:ind w:left="737"/>
      </w:pPr>
      <w:r>
        <w:t xml:space="preserve">Před zahájením montážních prací musí být zaměstnanci montážní organizace prokazatelně proškoleni z příslušných norem, předpisů a musí se dodržovat veškerá bezpečnostní opatření v souladu s ČSN 33 2000-4-41 ed.2, ČNI 34 3100, provozních předpisů provozovatele a ostatních norem přidružených. </w:t>
      </w:r>
    </w:p>
    <w:p w14:paraId="2A0DE0DB" w14:textId="77777777" w:rsidR="00AE23B9" w:rsidRDefault="00AE23B9" w:rsidP="00AE23B9">
      <w:pPr>
        <w:pStyle w:val="Text2-1"/>
        <w:numPr>
          <w:ilvl w:val="0"/>
          <w:numId w:val="0"/>
        </w:numPr>
        <w:ind w:left="737"/>
      </w:pPr>
      <w:r>
        <w:t xml:space="preserve">V oblasti prováděných prací musí být zajištěn beznapěťový stav. V případě nutnosti musí být pracoviště příslušně vymezeno a opatřeno výstrahami. Při práci se musí používat ochranné a pracovní pomůcky v souladu s ČSN. Na pracovišti musí být rovněž zajištěna a příslušně označená nouzová cesta úniku. </w:t>
      </w:r>
    </w:p>
    <w:p w14:paraId="717809F9" w14:textId="77777777" w:rsidR="00AE23B9" w:rsidRDefault="00AE23B9" w:rsidP="00AE23B9">
      <w:pPr>
        <w:pStyle w:val="Text2-1"/>
        <w:numPr>
          <w:ilvl w:val="0"/>
          <w:numId w:val="0"/>
        </w:numPr>
        <w:ind w:left="737"/>
      </w:pPr>
      <w:r>
        <w:t>Dodržování veškerých bezpečnostních předpisů v souladu s ČSN musí kontrolovat investor, provozovatel a montážní organizace.</w:t>
      </w:r>
    </w:p>
    <w:p w14:paraId="25237C30" w14:textId="77777777" w:rsidR="00AE23B9" w:rsidRDefault="00AE23B9" w:rsidP="00AE23B9">
      <w:pPr>
        <w:pStyle w:val="Text2-1"/>
        <w:numPr>
          <w:ilvl w:val="0"/>
          <w:numId w:val="0"/>
        </w:numPr>
        <w:ind w:left="737"/>
      </w:pPr>
      <w:r>
        <w:t xml:space="preserve">K zajištění bezpečnosti a ochrany zdraví při práci v obvodu dráhy je třeba respektovat předpis SŽ Bp 1 Pokyny provozovatele dráhy k zajištění bezpečnosti a k ochraně zdraví osob při činnostech a pohybu v jeho prostorách a v prostorách železniční dráhy provozované Správou železnic, státní organizací, SŽ Bp3 Bezpečnost a ochrana zdraví při práci na stavbách a při stavebních činnostech v prostorách Správy železnic, státní organizace.   </w:t>
      </w:r>
    </w:p>
    <w:p w14:paraId="57DA6E62" w14:textId="641EE377" w:rsidR="00AE23B9" w:rsidRDefault="00AE23B9" w:rsidP="00AE23B9">
      <w:pPr>
        <w:pStyle w:val="Text2-1"/>
      </w:pPr>
      <w:r>
        <w:t>Dobíječe</w:t>
      </w:r>
    </w:p>
    <w:p w14:paraId="4DA76C7F" w14:textId="77777777" w:rsidR="00AE23B9" w:rsidRDefault="00AE23B9" w:rsidP="00AE23B9">
      <w:pPr>
        <w:pStyle w:val="Text2-1"/>
        <w:numPr>
          <w:ilvl w:val="0"/>
          <w:numId w:val="0"/>
        </w:numPr>
        <w:ind w:left="737"/>
      </w:pPr>
      <w:r>
        <w:t>Požadujeme výměnu stávajících dobíječů za nové s odpovídajícími parametry. Nově dodané dobíječe musí být schváleny pro použití na železniční dopravní cestě. Dobíječe budou umístěny ve stávajících prostorách.</w:t>
      </w:r>
    </w:p>
    <w:p w14:paraId="2AFA2BFD" w14:textId="77777777" w:rsidR="00AE23B9" w:rsidRDefault="00AE23B9" w:rsidP="00AE23B9">
      <w:pPr>
        <w:pStyle w:val="Text2-1"/>
        <w:numPr>
          <w:ilvl w:val="0"/>
          <w:numId w:val="0"/>
        </w:numPr>
        <w:ind w:left="737"/>
      </w:pPr>
      <w:r>
        <w:t>Postup práce výměny dobíječů</w:t>
      </w:r>
    </w:p>
    <w:p w14:paraId="5A76594F" w14:textId="23668D43" w:rsidR="00AE23B9" w:rsidRDefault="00AE23B9" w:rsidP="00AE23B9">
      <w:pPr>
        <w:pStyle w:val="Text2-1"/>
        <w:numPr>
          <w:ilvl w:val="0"/>
          <w:numId w:val="0"/>
        </w:numPr>
        <w:ind w:left="737"/>
      </w:pPr>
      <w:r>
        <w:t>Po celou dobu práce na výměně dobíječů nesmí být dotčen provoz železniční dopravy. Veškeré práce, které mohou mít vliv na železniční provoz, budou projednány se zaměstnancem SSZT O</w:t>
      </w:r>
      <w:r w:rsidR="000E42C1">
        <w:t>lomouc</w:t>
      </w:r>
      <w:r>
        <w:t xml:space="preserve">, který dohodne zavedení dopravních opatření. </w:t>
      </w:r>
    </w:p>
    <w:p w14:paraId="094D01B8" w14:textId="77777777" w:rsidR="00AE23B9" w:rsidRDefault="00AE23B9" w:rsidP="00AE23B9">
      <w:pPr>
        <w:pStyle w:val="Text2-1"/>
        <w:numPr>
          <w:ilvl w:val="0"/>
          <w:numId w:val="0"/>
        </w:numPr>
        <w:ind w:left="737"/>
      </w:pPr>
      <w:r>
        <w:t>Bude provedena demontáž stávajících dobíječů, jejich odvoz a likvidace.</w:t>
      </w:r>
    </w:p>
    <w:p w14:paraId="6A47B766" w14:textId="77777777" w:rsidR="00AE23B9" w:rsidRDefault="00AE23B9" w:rsidP="00AE23B9">
      <w:pPr>
        <w:pStyle w:val="Text2-1"/>
        <w:numPr>
          <w:ilvl w:val="0"/>
          <w:numId w:val="0"/>
        </w:numPr>
        <w:ind w:left="737"/>
      </w:pPr>
      <w:r>
        <w:t xml:space="preserve">Bude provedena montáž nových dobíječů na stávající stanoviště. </w:t>
      </w:r>
    </w:p>
    <w:p w14:paraId="5C53AFCD" w14:textId="77777777" w:rsidR="00AE23B9" w:rsidRDefault="00AE23B9" w:rsidP="00AE23B9">
      <w:pPr>
        <w:pStyle w:val="Text2-1"/>
        <w:numPr>
          <w:ilvl w:val="0"/>
          <w:numId w:val="0"/>
        </w:numPr>
        <w:ind w:left="737"/>
      </w:pPr>
      <w:r>
        <w:t>Připojení k bateriím seřízení dobíječe.</w:t>
      </w:r>
    </w:p>
    <w:p w14:paraId="7E89B63C" w14:textId="77777777" w:rsidR="00DF7BAA" w:rsidRPr="000E6A27" w:rsidRDefault="00DF7BAA" w:rsidP="00DF7BAA">
      <w:pPr>
        <w:pStyle w:val="Nadpis2-2"/>
      </w:pPr>
      <w:bookmarkStart w:id="61" w:name="_Toc6410442"/>
      <w:bookmarkStart w:id="62" w:name="_Toc158284197"/>
      <w:r w:rsidRPr="000E6A27">
        <w:lastRenderedPageBreak/>
        <w:t>Sdělovací zařízení</w:t>
      </w:r>
      <w:bookmarkEnd w:id="61"/>
      <w:bookmarkEnd w:id="62"/>
    </w:p>
    <w:p w14:paraId="04210620" w14:textId="03DFE00B" w:rsidR="00DF7BAA" w:rsidRPr="000E6A27" w:rsidRDefault="00ED7630" w:rsidP="00DF7BAA">
      <w:pPr>
        <w:pStyle w:val="Text2-1"/>
      </w:pPr>
      <w:r>
        <w:t>Neobsazeno.</w:t>
      </w:r>
    </w:p>
    <w:p w14:paraId="01F4A384" w14:textId="77777777" w:rsidR="00DF7BAA" w:rsidRPr="000E6A27" w:rsidRDefault="00DF7BAA" w:rsidP="00DF7BAA">
      <w:pPr>
        <w:pStyle w:val="Nadpis2-2"/>
      </w:pPr>
      <w:bookmarkStart w:id="63" w:name="_Toc6410443"/>
      <w:bookmarkStart w:id="64" w:name="_Toc158284198"/>
      <w:r w:rsidRPr="000E6A27">
        <w:t>Silnoproudá technologie včetně DŘT, trakční a energetická zařízení</w:t>
      </w:r>
      <w:bookmarkEnd w:id="63"/>
      <w:bookmarkEnd w:id="64"/>
    </w:p>
    <w:p w14:paraId="2131A0AC" w14:textId="0C440C4E" w:rsidR="00DF7BAA" w:rsidRPr="000E6A27" w:rsidRDefault="00ED7630" w:rsidP="00DF7BAA">
      <w:pPr>
        <w:pStyle w:val="Text2-1"/>
      </w:pPr>
      <w:r>
        <w:t>Neobsazeno.</w:t>
      </w:r>
    </w:p>
    <w:p w14:paraId="07EDB64A" w14:textId="77777777" w:rsidR="00DF7BAA" w:rsidRPr="000E6A27" w:rsidRDefault="00DF7BAA" w:rsidP="00DF7BAA">
      <w:pPr>
        <w:pStyle w:val="Nadpis2-2"/>
      </w:pPr>
      <w:bookmarkStart w:id="65" w:name="_Toc6410444"/>
      <w:bookmarkStart w:id="66" w:name="_Toc158284199"/>
      <w:r w:rsidRPr="000E6A27">
        <w:t>Ostatní technologická zařízení</w:t>
      </w:r>
      <w:bookmarkEnd w:id="65"/>
      <w:bookmarkEnd w:id="66"/>
    </w:p>
    <w:p w14:paraId="4576EA28" w14:textId="414EDABA" w:rsidR="00DF7BAA" w:rsidRPr="000E6A27" w:rsidRDefault="00ED7630" w:rsidP="00DF7BAA">
      <w:pPr>
        <w:pStyle w:val="Text2-1"/>
      </w:pPr>
      <w:r>
        <w:t>Neobsazeno</w:t>
      </w:r>
      <w:r w:rsidR="00DF7BAA" w:rsidRPr="000E6A27">
        <w:t>.</w:t>
      </w:r>
    </w:p>
    <w:p w14:paraId="7E01DFFD" w14:textId="77777777" w:rsidR="00DF7BAA" w:rsidRPr="000E6A27" w:rsidRDefault="00DF7BAA" w:rsidP="00DF7BAA">
      <w:pPr>
        <w:pStyle w:val="Nadpis2-2"/>
      </w:pPr>
      <w:bookmarkStart w:id="67" w:name="_Toc6410445"/>
      <w:bookmarkStart w:id="68" w:name="_Toc158284200"/>
      <w:r w:rsidRPr="000E6A27">
        <w:t>Železniční svršek</w:t>
      </w:r>
      <w:bookmarkEnd w:id="67"/>
      <w:bookmarkEnd w:id="68"/>
      <w:r w:rsidRPr="000E6A27">
        <w:t xml:space="preserve"> </w:t>
      </w:r>
    </w:p>
    <w:p w14:paraId="28FAD67C" w14:textId="251D0F64" w:rsidR="00DF7BAA" w:rsidRPr="000E6A27" w:rsidRDefault="00ED7630" w:rsidP="00DF7BAA">
      <w:pPr>
        <w:pStyle w:val="Text2-1"/>
      </w:pPr>
      <w:r>
        <w:t>Neobsazeno.</w:t>
      </w:r>
    </w:p>
    <w:p w14:paraId="2F647720" w14:textId="4804D94B" w:rsidR="00DF7BAA" w:rsidRPr="000E6A27" w:rsidRDefault="00DF7BAA" w:rsidP="00DF7BAA">
      <w:pPr>
        <w:pStyle w:val="Nadpis2-2"/>
      </w:pPr>
      <w:bookmarkStart w:id="69" w:name="_Toc6410446"/>
      <w:bookmarkStart w:id="70" w:name="_Toc158284201"/>
      <w:r w:rsidRPr="000E6A27">
        <w:t>Železniční spodek</w:t>
      </w:r>
      <w:bookmarkEnd w:id="69"/>
      <w:bookmarkEnd w:id="70"/>
    </w:p>
    <w:p w14:paraId="3C3AC052" w14:textId="617E07A7" w:rsidR="00DF7BAA" w:rsidRPr="000E6A27" w:rsidRDefault="00ED7630" w:rsidP="00DF7BAA">
      <w:pPr>
        <w:pStyle w:val="Text2-1"/>
      </w:pPr>
      <w:r>
        <w:t>Neobsazeno.</w:t>
      </w:r>
    </w:p>
    <w:p w14:paraId="34F0DE62" w14:textId="77777777" w:rsidR="00DF7BAA" w:rsidRPr="000E6A27" w:rsidRDefault="00DF7BAA" w:rsidP="00DF7BAA">
      <w:pPr>
        <w:pStyle w:val="Nadpis2-2"/>
      </w:pPr>
      <w:bookmarkStart w:id="71" w:name="_Toc6410447"/>
      <w:bookmarkStart w:id="72" w:name="_Toc158284202"/>
      <w:r w:rsidRPr="000E6A27">
        <w:t>Nástupiště</w:t>
      </w:r>
      <w:bookmarkEnd w:id="71"/>
      <w:bookmarkEnd w:id="72"/>
    </w:p>
    <w:p w14:paraId="17903237" w14:textId="40B36E65" w:rsidR="00DF7BAA" w:rsidRPr="000E6A27" w:rsidRDefault="00ED7630" w:rsidP="00DF7BAA">
      <w:pPr>
        <w:pStyle w:val="Text2-1"/>
      </w:pPr>
      <w:r>
        <w:t>Neobsazeno.</w:t>
      </w:r>
    </w:p>
    <w:p w14:paraId="11E32EF1" w14:textId="77777777" w:rsidR="00DF7BAA" w:rsidRPr="000E6A27" w:rsidRDefault="00DF7BAA" w:rsidP="00DF7BAA">
      <w:pPr>
        <w:pStyle w:val="Nadpis2-2"/>
      </w:pPr>
      <w:bookmarkStart w:id="73" w:name="_Toc6410448"/>
      <w:bookmarkStart w:id="74" w:name="_Toc158284203"/>
      <w:r w:rsidRPr="000E6A27">
        <w:t>Železniční přejezdy</w:t>
      </w:r>
      <w:bookmarkEnd w:id="73"/>
      <w:bookmarkEnd w:id="74"/>
    </w:p>
    <w:p w14:paraId="538C878D" w14:textId="29A74B95" w:rsidR="00DF7BAA" w:rsidRPr="000E6A27" w:rsidRDefault="00AE23B9" w:rsidP="00DF7BAA">
      <w:pPr>
        <w:pStyle w:val="Text2-1"/>
      </w:pPr>
      <w:r>
        <w:t>Neobsazeno.</w:t>
      </w:r>
    </w:p>
    <w:p w14:paraId="5139084F" w14:textId="77777777" w:rsidR="00DF7BAA" w:rsidRPr="000E6A27" w:rsidRDefault="00DF7BAA" w:rsidP="00DF7BAA">
      <w:pPr>
        <w:pStyle w:val="Nadpis2-2"/>
      </w:pPr>
      <w:bookmarkStart w:id="75" w:name="_Toc6410449"/>
      <w:bookmarkStart w:id="76" w:name="_Toc158284204"/>
      <w:r w:rsidRPr="000E6A27">
        <w:t>Mosty, propustky a zdi</w:t>
      </w:r>
      <w:bookmarkEnd w:id="75"/>
      <w:bookmarkEnd w:id="76"/>
    </w:p>
    <w:p w14:paraId="1400A19C" w14:textId="5C17BBCB" w:rsidR="00DF7BAA" w:rsidRPr="000E6A27" w:rsidRDefault="00AE23B9" w:rsidP="00DF7BAA">
      <w:pPr>
        <w:pStyle w:val="Text2-1"/>
      </w:pPr>
      <w:r>
        <w:t>Neobsazeno.</w:t>
      </w:r>
    </w:p>
    <w:p w14:paraId="77448827" w14:textId="77777777" w:rsidR="00DF7BAA" w:rsidRPr="000E6A27" w:rsidRDefault="00DF7BAA" w:rsidP="00DF7BAA">
      <w:pPr>
        <w:pStyle w:val="Nadpis2-2"/>
      </w:pPr>
      <w:bookmarkStart w:id="77" w:name="_Toc6410450"/>
      <w:bookmarkStart w:id="78" w:name="_Toc158284205"/>
      <w:r w:rsidRPr="000E6A27">
        <w:t>Ostatní inženýrské objekty</w:t>
      </w:r>
      <w:bookmarkEnd w:id="77"/>
      <w:bookmarkEnd w:id="78"/>
    </w:p>
    <w:p w14:paraId="1B284000" w14:textId="496D0194" w:rsidR="00DF7BAA" w:rsidRPr="000E6A27" w:rsidRDefault="00AE23B9" w:rsidP="00DF7BAA">
      <w:pPr>
        <w:pStyle w:val="Text2-1"/>
      </w:pPr>
      <w:r>
        <w:t>Neobsazeno.</w:t>
      </w:r>
    </w:p>
    <w:p w14:paraId="722BEEFA" w14:textId="77777777" w:rsidR="00DF7BAA" w:rsidRPr="000E6A27" w:rsidRDefault="00DF7BAA" w:rsidP="00DF7BAA">
      <w:pPr>
        <w:pStyle w:val="Nadpis2-2"/>
      </w:pPr>
      <w:bookmarkStart w:id="79" w:name="_Toc6410451"/>
      <w:bookmarkStart w:id="80" w:name="_Toc158284206"/>
      <w:r w:rsidRPr="000E6A27">
        <w:t>Železniční tunely</w:t>
      </w:r>
      <w:bookmarkEnd w:id="79"/>
      <w:bookmarkEnd w:id="80"/>
    </w:p>
    <w:p w14:paraId="1A7BE8C1" w14:textId="0155CD6B" w:rsidR="00DF7BAA" w:rsidRPr="000E6A27" w:rsidRDefault="00AE23B9" w:rsidP="00DF7BAA">
      <w:pPr>
        <w:pStyle w:val="Text2-1"/>
      </w:pPr>
      <w:r>
        <w:t>Neobsazeno.</w:t>
      </w:r>
    </w:p>
    <w:p w14:paraId="1E9CF860" w14:textId="77777777" w:rsidR="00DF7BAA" w:rsidRPr="000E6A27" w:rsidRDefault="00DF7BAA" w:rsidP="00DF7BAA">
      <w:pPr>
        <w:pStyle w:val="Nadpis2-2"/>
      </w:pPr>
      <w:bookmarkStart w:id="81" w:name="_Toc6410452"/>
      <w:bookmarkStart w:id="82" w:name="_Toc158284207"/>
      <w:r w:rsidRPr="000E6A27">
        <w:t>Pozemní komunikace</w:t>
      </w:r>
      <w:bookmarkEnd w:id="81"/>
      <w:bookmarkEnd w:id="82"/>
    </w:p>
    <w:p w14:paraId="06F14090" w14:textId="1C78C55A" w:rsidR="00DF7BAA" w:rsidRPr="000E6A27" w:rsidRDefault="00AE23B9" w:rsidP="00DF7BAA">
      <w:pPr>
        <w:pStyle w:val="Text2-1"/>
      </w:pPr>
      <w:r>
        <w:t>Neobsazeno.</w:t>
      </w:r>
    </w:p>
    <w:p w14:paraId="704684F0" w14:textId="77777777" w:rsidR="00DF7BAA" w:rsidRPr="000E6A27" w:rsidRDefault="00DF7BAA" w:rsidP="00DF7BAA">
      <w:pPr>
        <w:pStyle w:val="Nadpis2-2"/>
      </w:pPr>
      <w:bookmarkStart w:id="83" w:name="_Toc6410453"/>
      <w:bookmarkStart w:id="84" w:name="_Toc158284208"/>
      <w:r w:rsidRPr="000E6A27">
        <w:t>Kabelovody, kolektory</w:t>
      </w:r>
      <w:bookmarkEnd w:id="83"/>
      <w:bookmarkEnd w:id="84"/>
    </w:p>
    <w:p w14:paraId="5C66E6F8" w14:textId="4D02A8F2" w:rsidR="00DF7BAA" w:rsidRPr="000E6A27" w:rsidRDefault="00AE23B9" w:rsidP="00DF7BAA">
      <w:pPr>
        <w:pStyle w:val="Text2-1"/>
      </w:pPr>
      <w:r>
        <w:t>Neobsazeno.</w:t>
      </w:r>
    </w:p>
    <w:p w14:paraId="72B794A1" w14:textId="77777777" w:rsidR="00DF7BAA" w:rsidRPr="000E6A27" w:rsidRDefault="00DF7BAA" w:rsidP="00DF7BAA">
      <w:pPr>
        <w:pStyle w:val="Nadpis2-2"/>
      </w:pPr>
      <w:bookmarkStart w:id="85" w:name="_Toc6410454"/>
      <w:bookmarkStart w:id="86" w:name="_Toc158284209"/>
      <w:r w:rsidRPr="000E6A27">
        <w:t>Protihlukové objekty</w:t>
      </w:r>
      <w:bookmarkEnd w:id="85"/>
      <w:bookmarkEnd w:id="86"/>
    </w:p>
    <w:p w14:paraId="07CDCAD8" w14:textId="72DA69D4" w:rsidR="00DF7BAA" w:rsidRPr="000E6A27" w:rsidRDefault="00AE23B9" w:rsidP="00DF7BAA">
      <w:pPr>
        <w:pStyle w:val="Text2-1"/>
      </w:pPr>
      <w:r>
        <w:t>Neobsazeno.</w:t>
      </w:r>
    </w:p>
    <w:p w14:paraId="7CEB78BD" w14:textId="77777777" w:rsidR="00DF7BAA" w:rsidRPr="000E6A27" w:rsidRDefault="00DF7BAA" w:rsidP="00DF7BAA">
      <w:pPr>
        <w:pStyle w:val="Nadpis2-2"/>
      </w:pPr>
      <w:bookmarkStart w:id="87" w:name="_Toc6410455"/>
      <w:bookmarkStart w:id="88" w:name="_Toc158284210"/>
      <w:r w:rsidRPr="000E6A27">
        <w:t>Pozemní stavební objekty</w:t>
      </w:r>
      <w:bookmarkEnd w:id="87"/>
      <w:bookmarkEnd w:id="88"/>
    </w:p>
    <w:p w14:paraId="7083D44E" w14:textId="413532A0" w:rsidR="00DF7BAA" w:rsidRPr="000E6A27" w:rsidRDefault="00AE23B9" w:rsidP="00DF7BAA">
      <w:pPr>
        <w:pStyle w:val="Text2-1"/>
      </w:pPr>
      <w:r>
        <w:t>Neobsazeno.</w:t>
      </w:r>
    </w:p>
    <w:p w14:paraId="0C74B90A" w14:textId="77777777" w:rsidR="00DF7BAA" w:rsidRPr="000E6A27" w:rsidRDefault="00DF7BAA" w:rsidP="00DF7BAA">
      <w:pPr>
        <w:pStyle w:val="Nadpis2-2"/>
      </w:pPr>
      <w:bookmarkStart w:id="89" w:name="_Toc6410456"/>
      <w:bookmarkStart w:id="90" w:name="_Toc158284211"/>
      <w:r w:rsidRPr="000E6A27">
        <w:t>Trakční a energická zařízení</w:t>
      </w:r>
      <w:bookmarkEnd w:id="89"/>
      <w:bookmarkEnd w:id="90"/>
    </w:p>
    <w:p w14:paraId="74EB5C1E" w14:textId="31CA573B" w:rsidR="00DF7BAA" w:rsidRPr="000E6A27" w:rsidRDefault="00AE23B9" w:rsidP="00DF7BAA">
      <w:pPr>
        <w:pStyle w:val="Text2-1"/>
      </w:pPr>
      <w:r>
        <w:t>Neobsazeno</w:t>
      </w:r>
      <w:r w:rsidR="00DF7BAA" w:rsidRPr="000E6A27">
        <w:t>.</w:t>
      </w:r>
    </w:p>
    <w:p w14:paraId="1AE5C9E1" w14:textId="35B6701B" w:rsidR="00090DF4" w:rsidRPr="0021109C" w:rsidRDefault="00090DF4" w:rsidP="005C1E12">
      <w:pPr>
        <w:pStyle w:val="Nadpis2-2"/>
      </w:pPr>
      <w:bookmarkStart w:id="91" w:name="_Toc158284212"/>
      <w:r w:rsidRPr="0021109C">
        <w:t>Centrální nákup materiálu</w:t>
      </w:r>
      <w:bookmarkEnd w:id="91"/>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92" w:name="_Hlk143171666"/>
      <w:r w:rsidR="00D25D25" w:rsidRPr="00837668">
        <w:t>v souladu s </w:t>
      </w:r>
      <w:r w:rsidR="00547A27">
        <w:t>r</w:t>
      </w:r>
      <w:r w:rsidR="00D25D25" w:rsidRPr="00837668">
        <w:t>ámcovou dohodou.</w:t>
      </w:r>
    </w:p>
    <w:bookmarkEnd w:id="92"/>
    <w:p w14:paraId="0C3DBA70" w14:textId="77777777" w:rsidR="00975383" w:rsidRPr="00F62B2B" w:rsidRDefault="00975383" w:rsidP="00975383">
      <w:pPr>
        <w:pStyle w:val="Text2-1"/>
      </w:pPr>
      <w:r w:rsidRPr="00F62B2B">
        <w:lastRenderedPageBreak/>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15214A40"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možnosti nakládky na vlastní dopravní prostředky. Doprava z Místa předání je na náklady Zhotovitele. </w:t>
      </w:r>
      <w:r w:rsidR="00F16359">
        <w:t xml:space="preserve">Místo předání materiálu dodávaného objednatelem: </w:t>
      </w:r>
      <w:r w:rsidR="0042420D">
        <w:t>Olomouc, ul. Divišova 4.</w:t>
      </w:r>
    </w:p>
    <w:p w14:paraId="53CB16DE" w14:textId="59FAEE0F" w:rsidR="00512A38" w:rsidRPr="00F62B2B" w:rsidRDefault="00150BA7" w:rsidP="00AC316E">
      <w:pPr>
        <w:pStyle w:val="Text2-1"/>
      </w:pPr>
      <w:r>
        <w:t>Neobsazeno.</w:t>
      </w:r>
      <w:r w:rsidR="00512A38" w:rsidRPr="00F62B2B">
        <w:t xml:space="preserve"> </w:t>
      </w:r>
    </w:p>
    <w:p w14:paraId="1C2CA06F" w14:textId="71B120DE" w:rsidR="00512A38" w:rsidRPr="00F62B2B" w:rsidRDefault="00150BA7" w:rsidP="00F86E75">
      <w:pPr>
        <w:pStyle w:val="Text2-1"/>
      </w:pPr>
      <w:r>
        <w:t>Neobsazeno.</w:t>
      </w:r>
    </w:p>
    <w:p w14:paraId="32F77E45" w14:textId="7B51CDA9" w:rsidR="00975383" w:rsidRPr="00837668" w:rsidRDefault="00975383" w:rsidP="002D2E21">
      <w:pPr>
        <w:pStyle w:val="Text2-1"/>
      </w:pPr>
      <w:r w:rsidRPr="00F62B2B">
        <w:t xml:space="preserve">Veškerý demontovaný materiál bude soustředěn na určeném místě (úložišti). Odpovědný zástupce ve věcech technických (kontakty budou předány Zhotoviteli po uzavření </w:t>
      </w:r>
      <w:r w:rsidR="003E3B90" w:rsidRPr="00837668">
        <w:t>d</w:t>
      </w:r>
      <w:r w:rsidRPr="00F62B2B">
        <w:t>ílčí smlouvy) určí, které díly budou určeny k dalšímu použití - výzisk. Takový materiál bude odvezen a uložen na místě k tomu určeném tímto pracovníkem.</w:t>
      </w:r>
    </w:p>
    <w:p w14:paraId="7DC290CE" w14:textId="77777777" w:rsidR="00CF6162" w:rsidRPr="008A37FD" w:rsidRDefault="00CF6162" w:rsidP="00CF6162">
      <w:pPr>
        <w:pStyle w:val="Text2-1"/>
      </w:pPr>
      <w:r w:rsidRPr="008A37FD">
        <w:t xml:space="preserve">V rámci dílčích veřejných zakázek bude Objednatelem dodáván následující Materiál, nebude-li dohodnuto v dílčí smlouvě jinak. </w:t>
      </w:r>
    </w:p>
    <w:p w14:paraId="5E607E0E" w14:textId="41213463" w:rsidR="00A2093F" w:rsidRDefault="00CF6162" w:rsidP="00CF6162">
      <w:pPr>
        <w:pStyle w:val="Text2-1"/>
        <w:numPr>
          <w:ilvl w:val="0"/>
          <w:numId w:val="0"/>
        </w:numPr>
        <w:ind w:left="737"/>
      </w:pPr>
      <w:r w:rsidRPr="008A37FD">
        <w:t>Jedná se o</w:t>
      </w:r>
      <w:r w:rsidR="00D01F37">
        <w:t xml:space="preserve"> předpokládané rozsahy</w:t>
      </w:r>
      <w:r w:rsidRPr="008A37FD">
        <w:t>:</w:t>
      </w:r>
    </w:p>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1440"/>
        <w:gridCol w:w="5300"/>
        <w:gridCol w:w="480"/>
        <w:gridCol w:w="1120"/>
      </w:tblGrid>
      <w:tr w:rsidR="008A37FD" w:rsidRPr="00602BE1" w14:paraId="3CC705A9" w14:textId="77777777" w:rsidTr="008A37FD">
        <w:trPr>
          <w:trHeight w:val="585"/>
        </w:trPr>
        <w:tc>
          <w:tcPr>
            <w:tcW w:w="480" w:type="dxa"/>
            <w:shd w:val="clear" w:color="auto" w:fill="auto"/>
            <w:vAlign w:val="center"/>
            <w:hideMark/>
          </w:tcPr>
          <w:p w14:paraId="2198FF05" w14:textId="77777777" w:rsidR="008A37FD" w:rsidRPr="00602BE1" w:rsidRDefault="008A37FD" w:rsidP="00A93DAE">
            <w:pPr>
              <w:spacing w:after="0" w:line="240" w:lineRule="auto"/>
              <w:jc w:val="center"/>
              <w:rPr>
                <w:rFonts w:ascii="Tahoma" w:eastAsia="Times New Roman" w:hAnsi="Tahoma" w:cs="Tahoma"/>
                <w:color w:val="000000"/>
                <w:sz w:val="16"/>
                <w:szCs w:val="16"/>
                <w:lang w:eastAsia="cs-CZ"/>
              </w:rPr>
            </w:pPr>
            <w:r w:rsidRPr="00602BE1">
              <w:rPr>
                <w:rFonts w:ascii="Tahoma" w:eastAsia="Times New Roman" w:hAnsi="Tahoma" w:cs="Tahoma"/>
                <w:color w:val="000000"/>
                <w:sz w:val="16"/>
                <w:szCs w:val="16"/>
                <w:lang w:eastAsia="cs-CZ"/>
              </w:rPr>
              <w:t>ČP</w:t>
            </w:r>
          </w:p>
        </w:tc>
        <w:tc>
          <w:tcPr>
            <w:tcW w:w="1440" w:type="dxa"/>
            <w:shd w:val="clear" w:color="auto" w:fill="auto"/>
            <w:vAlign w:val="center"/>
            <w:hideMark/>
          </w:tcPr>
          <w:p w14:paraId="057C310C" w14:textId="77777777" w:rsidR="008A37FD" w:rsidRPr="00602BE1" w:rsidRDefault="008A37FD" w:rsidP="00A93DAE">
            <w:pPr>
              <w:spacing w:after="0" w:line="240" w:lineRule="auto"/>
              <w:jc w:val="center"/>
              <w:rPr>
                <w:rFonts w:ascii="Tahoma" w:eastAsia="Times New Roman" w:hAnsi="Tahoma" w:cs="Tahoma"/>
                <w:color w:val="000000"/>
                <w:sz w:val="16"/>
                <w:szCs w:val="16"/>
                <w:lang w:eastAsia="cs-CZ"/>
              </w:rPr>
            </w:pPr>
            <w:r w:rsidRPr="00602BE1">
              <w:rPr>
                <w:rFonts w:ascii="Tahoma" w:eastAsia="Times New Roman" w:hAnsi="Tahoma" w:cs="Tahoma"/>
                <w:color w:val="000000"/>
                <w:sz w:val="16"/>
                <w:szCs w:val="16"/>
                <w:lang w:eastAsia="cs-CZ"/>
              </w:rPr>
              <w:t>Kód položky</w:t>
            </w:r>
          </w:p>
        </w:tc>
        <w:tc>
          <w:tcPr>
            <w:tcW w:w="5300" w:type="dxa"/>
            <w:shd w:val="clear" w:color="auto" w:fill="auto"/>
            <w:vAlign w:val="center"/>
            <w:hideMark/>
          </w:tcPr>
          <w:p w14:paraId="08723EC1" w14:textId="77777777" w:rsidR="008A37FD" w:rsidRPr="00602BE1" w:rsidRDefault="008A37FD" w:rsidP="00A93DAE">
            <w:pPr>
              <w:spacing w:after="0" w:line="240" w:lineRule="auto"/>
              <w:jc w:val="center"/>
              <w:rPr>
                <w:rFonts w:ascii="Tahoma" w:eastAsia="Times New Roman" w:hAnsi="Tahoma" w:cs="Tahoma"/>
                <w:color w:val="000000"/>
                <w:sz w:val="16"/>
                <w:szCs w:val="16"/>
                <w:lang w:eastAsia="cs-CZ"/>
              </w:rPr>
            </w:pPr>
            <w:r w:rsidRPr="00602BE1">
              <w:rPr>
                <w:rFonts w:ascii="Tahoma" w:eastAsia="Times New Roman" w:hAnsi="Tahoma" w:cs="Tahoma"/>
                <w:color w:val="000000"/>
                <w:sz w:val="16"/>
                <w:szCs w:val="16"/>
                <w:lang w:eastAsia="cs-CZ"/>
              </w:rPr>
              <w:t>Plný popis</w:t>
            </w:r>
          </w:p>
        </w:tc>
        <w:tc>
          <w:tcPr>
            <w:tcW w:w="480" w:type="dxa"/>
            <w:shd w:val="clear" w:color="auto" w:fill="auto"/>
            <w:vAlign w:val="center"/>
            <w:hideMark/>
          </w:tcPr>
          <w:p w14:paraId="21DE17BB" w14:textId="77777777" w:rsidR="008A37FD" w:rsidRPr="00602BE1" w:rsidRDefault="008A37FD" w:rsidP="00A93DAE">
            <w:pPr>
              <w:spacing w:after="0" w:line="240" w:lineRule="auto"/>
              <w:jc w:val="center"/>
              <w:rPr>
                <w:rFonts w:ascii="Tahoma" w:eastAsia="Times New Roman" w:hAnsi="Tahoma" w:cs="Tahoma"/>
                <w:color w:val="000000"/>
                <w:sz w:val="16"/>
                <w:szCs w:val="16"/>
                <w:lang w:eastAsia="cs-CZ"/>
              </w:rPr>
            </w:pPr>
            <w:r w:rsidRPr="00602BE1">
              <w:rPr>
                <w:rFonts w:ascii="Tahoma" w:eastAsia="Times New Roman" w:hAnsi="Tahoma" w:cs="Tahoma"/>
                <w:color w:val="000000"/>
                <w:sz w:val="16"/>
                <w:szCs w:val="16"/>
                <w:lang w:eastAsia="cs-CZ"/>
              </w:rPr>
              <w:t>MJ</w:t>
            </w:r>
          </w:p>
        </w:tc>
        <w:tc>
          <w:tcPr>
            <w:tcW w:w="1120" w:type="dxa"/>
            <w:shd w:val="clear" w:color="auto" w:fill="auto"/>
            <w:vAlign w:val="center"/>
            <w:hideMark/>
          </w:tcPr>
          <w:p w14:paraId="60411B73" w14:textId="77777777" w:rsidR="008A37FD" w:rsidRPr="00602BE1" w:rsidRDefault="008A37FD" w:rsidP="00A93DAE">
            <w:pPr>
              <w:spacing w:after="0" w:line="240" w:lineRule="auto"/>
              <w:jc w:val="center"/>
              <w:rPr>
                <w:rFonts w:ascii="Tahoma" w:eastAsia="Times New Roman" w:hAnsi="Tahoma" w:cs="Tahoma"/>
                <w:color w:val="000000"/>
                <w:sz w:val="16"/>
                <w:szCs w:val="16"/>
                <w:lang w:eastAsia="cs-CZ"/>
              </w:rPr>
            </w:pPr>
            <w:r w:rsidRPr="00602BE1">
              <w:rPr>
                <w:rFonts w:ascii="Tahoma" w:eastAsia="Times New Roman" w:hAnsi="Tahoma" w:cs="Tahoma"/>
                <w:color w:val="000000"/>
                <w:sz w:val="16"/>
                <w:szCs w:val="16"/>
                <w:lang w:eastAsia="cs-CZ"/>
              </w:rPr>
              <w:t>Množství-předpoklad</w:t>
            </w:r>
          </w:p>
        </w:tc>
      </w:tr>
      <w:tr w:rsidR="008A37FD" w:rsidRPr="00602BE1" w14:paraId="69D4BFCA" w14:textId="77777777" w:rsidTr="006A1F32">
        <w:trPr>
          <w:trHeight w:val="345"/>
        </w:trPr>
        <w:tc>
          <w:tcPr>
            <w:tcW w:w="4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A30FA0A" w14:textId="0C57FE4F"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w:t>
            </w:r>
          </w:p>
        </w:tc>
        <w:tc>
          <w:tcPr>
            <w:tcW w:w="1440" w:type="dxa"/>
            <w:tcBorders>
              <w:top w:val="single" w:sz="4" w:space="0" w:color="969696"/>
              <w:left w:val="nil"/>
              <w:bottom w:val="single" w:sz="4" w:space="0" w:color="969696"/>
              <w:right w:val="single" w:sz="4" w:space="0" w:color="969696"/>
            </w:tcBorders>
            <w:shd w:val="clear" w:color="auto" w:fill="auto"/>
            <w:noWrap/>
            <w:vAlign w:val="center"/>
            <w:hideMark/>
          </w:tcPr>
          <w:p w14:paraId="03F51CB7" w14:textId="4340E70F"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7590720515</w:t>
            </w:r>
          </w:p>
        </w:tc>
        <w:tc>
          <w:tcPr>
            <w:tcW w:w="5300" w:type="dxa"/>
            <w:tcBorders>
              <w:top w:val="single" w:sz="4" w:space="0" w:color="969696"/>
              <w:left w:val="nil"/>
              <w:bottom w:val="single" w:sz="4" w:space="0" w:color="969696"/>
              <w:right w:val="single" w:sz="4" w:space="0" w:color="969696"/>
            </w:tcBorders>
            <w:shd w:val="clear" w:color="auto" w:fill="auto"/>
            <w:vAlign w:val="center"/>
            <w:hideMark/>
          </w:tcPr>
          <w:p w14:paraId="6D5B4C1B" w14:textId="4042EB9D"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světelných návěstidel Žárovka SIG 1820 12V 20/20W, dvouvláknová (HM0347260050001)</w:t>
            </w:r>
          </w:p>
        </w:tc>
        <w:tc>
          <w:tcPr>
            <w:tcW w:w="480" w:type="dxa"/>
            <w:tcBorders>
              <w:top w:val="single" w:sz="4" w:space="0" w:color="969696"/>
              <w:left w:val="nil"/>
              <w:bottom w:val="single" w:sz="4" w:space="0" w:color="969696"/>
              <w:right w:val="single" w:sz="4" w:space="0" w:color="969696"/>
            </w:tcBorders>
            <w:shd w:val="clear" w:color="auto" w:fill="auto"/>
            <w:noWrap/>
            <w:vAlign w:val="center"/>
            <w:hideMark/>
          </w:tcPr>
          <w:p w14:paraId="6283876A" w14:textId="0E332B9C"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single" w:sz="4" w:space="0" w:color="969696"/>
              <w:left w:val="nil"/>
              <w:bottom w:val="single" w:sz="4" w:space="0" w:color="969696"/>
              <w:right w:val="single" w:sz="4" w:space="0" w:color="969696"/>
            </w:tcBorders>
            <w:shd w:val="clear" w:color="auto" w:fill="auto"/>
            <w:noWrap/>
            <w:vAlign w:val="center"/>
            <w:hideMark/>
          </w:tcPr>
          <w:p w14:paraId="6AEEE504" w14:textId="578F8241"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40,000</w:t>
            </w:r>
          </w:p>
        </w:tc>
      </w:tr>
      <w:tr w:rsidR="008A37FD" w:rsidRPr="00602BE1" w14:paraId="69970211"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21CE939B" w14:textId="00B9DA68"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w:t>
            </w:r>
          </w:p>
        </w:tc>
        <w:tc>
          <w:tcPr>
            <w:tcW w:w="1440" w:type="dxa"/>
            <w:tcBorders>
              <w:top w:val="nil"/>
              <w:left w:val="nil"/>
              <w:bottom w:val="single" w:sz="4" w:space="0" w:color="969696"/>
              <w:right w:val="single" w:sz="4" w:space="0" w:color="969696"/>
            </w:tcBorders>
            <w:shd w:val="clear" w:color="auto" w:fill="auto"/>
            <w:noWrap/>
            <w:vAlign w:val="center"/>
            <w:hideMark/>
          </w:tcPr>
          <w:p w14:paraId="0D017861" w14:textId="158CFF17"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7592810010</w:t>
            </w:r>
          </w:p>
        </w:tc>
        <w:tc>
          <w:tcPr>
            <w:tcW w:w="5300" w:type="dxa"/>
            <w:tcBorders>
              <w:top w:val="nil"/>
              <w:left w:val="nil"/>
              <w:bottom w:val="single" w:sz="4" w:space="0" w:color="969696"/>
              <w:right w:val="single" w:sz="4" w:space="0" w:color="969696"/>
            </w:tcBorders>
            <w:shd w:val="clear" w:color="auto" w:fill="auto"/>
            <w:vAlign w:val="center"/>
            <w:hideMark/>
          </w:tcPr>
          <w:p w14:paraId="0C73D744" w14:textId="1E5C3891"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Výstražníky Výstražník V1 (CV708289002)</w:t>
            </w:r>
          </w:p>
        </w:tc>
        <w:tc>
          <w:tcPr>
            <w:tcW w:w="480" w:type="dxa"/>
            <w:tcBorders>
              <w:top w:val="nil"/>
              <w:left w:val="nil"/>
              <w:bottom w:val="single" w:sz="4" w:space="0" w:color="969696"/>
              <w:right w:val="single" w:sz="4" w:space="0" w:color="969696"/>
            </w:tcBorders>
            <w:shd w:val="clear" w:color="auto" w:fill="auto"/>
            <w:noWrap/>
            <w:vAlign w:val="center"/>
            <w:hideMark/>
          </w:tcPr>
          <w:p w14:paraId="5315FDC1" w14:textId="46DC5583"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0DB4BBD8" w14:textId="013C3604"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10,000</w:t>
            </w:r>
          </w:p>
        </w:tc>
      </w:tr>
      <w:tr w:rsidR="008A37FD" w:rsidRPr="00602BE1" w14:paraId="38480232"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613733A5" w14:textId="1E54BF6E"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w:t>
            </w:r>
          </w:p>
        </w:tc>
        <w:tc>
          <w:tcPr>
            <w:tcW w:w="1440" w:type="dxa"/>
            <w:tcBorders>
              <w:top w:val="nil"/>
              <w:left w:val="nil"/>
              <w:bottom w:val="single" w:sz="4" w:space="0" w:color="969696"/>
              <w:right w:val="single" w:sz="4" w:space="0" w:color="969696"/>
            </w:tcBorders>
            <w:shd w:val="clear" w:color="auto" w:fill="auto"/>
            <w:noWrap/>
            <w:vAlign w:val="center"/>
            <w:hideMark/>
          </w:tcPr>
          <w:p w14:paraId="1DC5293E" w14:textId="2E554C4E"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7592820740</w:t>
            </w:r>
          </w:p>
        </w:tc>
        <w:tc>
          <w:tcPr>
            <w:tcW w:w="5300" w:type="dxa"/>
            <w:tcBorders>
              <w:top w:val="nil"/>
              <w:left w:val="nil"/>
              <w:bottom w:val="single" w:sz="4" w:space="0" w:color="969696"/>
              <w:right w:val="single" w:sz="4" w:space="0" w:color="969696"/>
            </w:tcBorders>
            <w:shd w:val="clear" w:color="auto" w:fill="auto"/>
            <w:vAlign w:val="center"/>
            <w:hideMark/>
          </w:tcPr>
          <w:p w14:paraId="2FCC035F" w14:textId="2599DD81"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výstražníku Zvon elektronický ZVO-2 (CV708399001)</w:t>
            </w:r>
          </w:p>
        </w:tc>
        <w:tc>
          <w:tcPr>
            <w:tcW w:w="480" w:type="dxa"/>
            <w:tcBorders>
              <w:top w:val="nil"/>
              <w:left w:val="nil"/>
              <w:bottom w:val="single" w:sz="4" w:space="0" w:color="969696"/>
              <w:right w:val="single" w:sz="4" w:space="0" w:color="969696"/>
            </w:tcBorders>
            <w:shd w:val="clear" w:color="auto" w:fill="auto"/>
            <w:noWrap/>
            <w:vAlign w:val="center"/>
            <w:hideMark/>
          </w:tcPr>
          <w:p w14:paraId="40AA10CE" w14:textId="3B1A634A"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575378A4" w14:textId="41D0644A"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4,000</w:t>
            </w:r>
          </w:p>
        </w:tc>
      </w:tr>
      <w:tr w:rsidR="008A37FD" w:rsidRPr="00602BE1" w14:paraId="175D390E"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3D89111B" w14:textId="2520A588"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w:t>
            </w:r>
          </w:p>
        </w:tc>
        <w:tc>
          <w:tcPr>
            <w:tcW w:w="1440" w:type="dxa"/>
            <w:tcBorders>
              <w:top w:val="nil"/>
              <w:left w:val="nil"/>
              <w:bottom w:val="single" w:sz="4" w:space="0" w:color="969696"/>
              <w:right w:val="single" w:sz="4" w:space="0" w:color="969696"/>
            </w:tcBorders>
            <w:shd w:val="clear" w:color="auto" w:fill="auto"/>
            <w:noWrap/>
            <w:vAlign w:val="center"/>
            <w:hideMark/>
          </w:tcPr>
          <w:p w14:paraId="4E620396" w14:textId="400142B3"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7592810030</w:t>
            </w:r>
          </w:p>
        </w:tc>
        <w:tc>
          <w:tcPr>
            <w:tcW w:w="5300" w:type="dxa"/>
            <w:tcBorders>
              <w:top w:val="nil"/>
              <w:left w:val="nil"/>
              <w:bottom w:val="single" w:sz="4" w:space="0" w:color="969696"/>
              <w:right w:val="single" w:sz="4" w:space="0" w:color="969696"/>
            </w:tcBorders>
            <w:shd w:val="clear" w:color="auto" w:fill="auto"/>
            <w:vAlign w:val="center"/>
            <w:hideMark/>
          </w:tcPr>
          <w:p w14:paraId="213075F9" w14:textId="458F0A15"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Výstražníky Výstražník V3 (CV708289004)</w:t>
            </w:r>
          </w:p>
        </w:tc>
        <w:tc>
          <w:tcPr>
            <w:tcW w:w="480" w:type="dxa"/>
            <w:tcBorders>
              <w:top w:val="nil"/>
              <w:left w:val="nil"/>
              <w:bottom w:val="single" w:sz="4" w:space="0" w:color="969696"/>
              <w:right w:val="single" w:sz="4" w:space="0" w:color="969696"/>
            </w:tcBorders>
            <w:shd w:val="clear" w:color="auto" w:fill="auto"/>
            <w:noWrap/>
            <w:vAlign w:val="center"/>
            <w:hideMark/>
          </w:tcPr>
          <w:p w14:paraId="5B2A9B2F" w14:textId="7F8472BA"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0C905017" w14:textId="7C0927EB"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8,000</w:t>
            </w:r>
          </w:p>
        </w:tc>
      </w:tr>
      <w:tr w:rsidR="008A37FD" w:rsidRPr="00602BE1" w14:paraId="0FCFA0C4"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6E62987D" w14:textId="62698C1C"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5</w:t>
            </w:r>
          </w:p>
        </w:tc>
        <w:tc>
          <w:tcPr>
            <w:tcW w:w="1440" w:type="dxa"/>
            <w:tcBorders>
              <w:top w:val="nil"/>
              <w:left w:val="nil"/>
              <w:bottom w:val="single" w:sz="4" w:space="0" w:color="969696"/>
              <w:right w:val="single" w:sz="4" w:space="0" w:color="969696"/>
            </w:tcBorders>
            <w:shd w:val="clear" w:color="auto" w:fill="auto"/>
            <w:noWrap/>
            <w:vAlign w:val="center"/>
            <w:hideMark/>
          </w:tcPr>
          <w:p w14:paraId="5780DB69" w14:textId="1FCE0F68"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7592810040</w:t>
            </w:r>
          </w:p>
        </w:tc>
        <w:tc>
          <w:tcPr>
            <w:tcW w:w="5300" w:type="dxa"/>
            <w:tcBorders>
              <w:top w:val="nil"/>
              <w:left w:val="nil"/>
              <w:bottom w:val="single" w:sz="4" w:space="0" w:color="969696"/>
              <w:right w:val="single" w:sz="4" w:space="0" w:color="969696"/>
            </w:tcBorders>
            <w:shd w:val="clear" w:color="auto" w:fill="auto"/>
            <w:vAlign w:val="center"/>
            <w:hideMark/>
          </w:tcPr>
          <w:p w14:paraId="056E297C" w14:textId="758839AF"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Výstražníky Výstražník V5 (CV708289006)</w:t>
            </w:r>
          </w:p>
        </w:tc>
        <w:tc>
          <w:tcPr>
            <w:tcW w:w="480" w:type="dxa"/>
            <w:tcBorders>
              <w:top w:val="nil"/>
              <w:left w:val="nil"/>
              <w:bottom w:val="single" w:sz="4" w:space="0" w:color="969696"/>
              <w:right w:val="single" w:sz="4" w:space="0" w:color="969696"/>
            </w:tcBorders>
            <w:shd w:val="clear" w:color="auto" w:fill="auto"/>
            <w:noWrap/>
            <w:vAlign w:val="center"/>
            <w:hideMark/>
          </w:tcPr>
          <w:p w14:paraId="6E3A2175" w14:textId="2ABC47B2"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4722742C" w14:textId="5B7F4BFA"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0D48B068"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2B573E72" w14:textId="3C4A64CC"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6</w:t>
            </w:r>
          </w:p>
        </w:tc>
        <w:tc>
          <w:tcPr>
            <w:tcW w:w="1440" w:type="dxa"/>
            <w:tcBorders>
              <w:top w:val="nil"/>
              <w:left w:val="nil"/>
              <w:bottom w:val="single" w:sz="4" w:space="0" w:color="969696"/>
              <w:right w:val="single" w:sz="4" w:space="0" w:color="969696"/>
            </w:tcBorders>
            <w:shd w:val="clear" w:color="auto" w:fill="auto"/>
            <w:noWrap/>
            <w:vAlign w:val="center"/>
            <w:hideMark/>
          </w:tcPr>
          <w:p w14:paraId="4D035A94" w14:textId="49FBC01D"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7592820010</w:t>
            </w:r>
          </w:p>
        </w:tc>
        <w:tc>
          <w:tcPr>
            <w:tcW w:w="5300" w:type="dxa"/>
            <w:tcBorders>
              <w:top w:val="nil"/>
              <w:left w:val="nil"/>
              <w:bottom w:val="single" w:sz="4" w:space="0" w:color="969696"/>
              <w:right w:val="single" w:sz="4" w:space="0" w:color="969696"/>
            </w:tcBorders>
            <w:shd w:val="clear" w:color="auto" w:fill="auto"/>
            <w:vAlign w:val="center"/>
            <w:hideMark/>
          </w:tcPr>
          <w:p w14:paraId="14B6BE54" w14:textId="30EE0186"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výstražníku Stožár výstražníku SVN (CV708275020)</w:t>
            </w:r>
          </w:p>
        </w:tc>
        <w:tc>
          <w:tcPr>
            <w:tcW w:w="480" w:type="dxa"/>
            <w:tcBorders>
              <w:top w:val="nil"/>
              <w:left w:val="nil"/>
              <w:bottom w:val="single" w:sz="4" w:space="0" w:color="969696"/>
              <w:right w:val="single" w:sz="4" w:space="0" w:color="969696"/>
            </w:tcBorders>
            <w:shd w:val="clear" w:color="auto" w:fill="auto"/>
            <w:noWrap/>
            <w:vAlign w:val="center"/>
            <w:hideMark/>
          </w:tcPr>
          <w:p w14:paraId="41B058D5" w14:textId="36EAC2D0"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254CC5B0" w14:textId="2EEBD508"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8,000</w:t>
            </w:r>
          </w:p>
        </w:tc>
      </w:tr>
      <w:tr w:rsidR="008A37FD" w:rsidRPr="00602BE1" w14:paraId="4D8B4F4F"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38A4337D" w14:textId="63D0260C"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7</w:t>
            </w:r>
          </w:p>
        </w:tc>
        <w:tc>
          <w:tcPr>
            <w:tcW w:w="1440" w:type="dxa"/>
            <w:tcBorders>
              <w:top w:val="nil"/>
              <w:left w:val="nil"/>
              <w:bottom w:val="single" w:sz="4" w:space="0" w:color="969696"/>
              <w:right w:val="single" w:sz="4" w:space="0" w:color="969696"/>
            </w:tcBorders>
            <w:shd w:val="clear" w:color="auto" w:fill="auto"/>
            <w:noWrap/>
            <w:vAlign w:val="center"/>
            <w:hideMark/>
          </w:tcPr>
          <w:p w14:paraId="0E58149C" w14:textId="044F4E9F"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7592820020</w:t>
            </w:r>
          </w:p>
        </w:tc>
        <w:tc>
          <w:tcPr>
            <w:tcW w:w="5300" w:type="dxa"/>
            <w:tcBorders>
              <w:top w:val="nil"/>
              <w:left w:val="nil"/>
              <w:bottom w:val="single" w:sz="4" w:space="0" w:color="969696"/>
              <w:right w:val="single" w:sz="4" w:space="0" w:color="969696"/>
            </w:tcBorders>
            <w:shd w:val="clear" w:color="auto" w:fill="auto"/>
            <w:vAlign w:val="center"/>
            <w:hideMark/>
          </w:tcPr>
          <w:p w14:paraId="641B621C" w14:textId="0305ECEF"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výstražníku Stožár výstražníku SVND (CV708275021)</w:t>
            </w:r>
          </w:p>
        </w:tc>
        <w:tc>
          <w:tcPr>
            <w:tcW w:w="480" w:type="dxa"/>
            <w:tcBorders>
              <w:top w:val="nil"/>
              <w:left w:val="nil"/>
              <w:bottom w:val="single" w:sz="4" w:space="0" w:color="969696"/>
              <w:right w:val="single" w:sz="4" w:space="0" w:color="969696"/>
            </w:tcBorders>
            <w:shd w:val="clear" w:color="auto" w:fill="auto"/>
            <w:noWrap/>
            <w:vAlign w:val="center"/>
            <w:hideMark/>
          </w:tcPr>
          <w:p w14:paraId="098FCA48" w14:textId="0077EF91"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6C4FD42A" w14:textId="4E46DE2D"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11886D5F"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746E73DF" w14:textId="43D2330F"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8</w:t>
            </w:r>
          </w:p>
        </w:tc>
        <w:tc>
          <w:tcPr>
            <w:tcW w:w="1440" w:type="dxa"/>
            <w:tcBorders>
              <w:top w:val="nil"/>
              <w:left w:val="nil"/>
              <w:bottom w:val="single" w:sz="4" w:space="0" w:color="969696"/>
              <w:right w:val="single" w:sz="4" w:space="0" w:color="969696"/>
            </w:tcBorders>
            <w:shd w:val="clear" w:color="auto" w:fill="auto"/>
            <w:noWrap/>
            <w:vAlign w:val="center"/>
            <w:hideMark/>
          </w:tcPr>
          <w:p w14:paraId="4C601A9C" w14:textId="296B4F06"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7592820030</w:t>
            </w:r>
          </w:p>
        </w:tc>
        <w:tc>
          <w:tcPr>
            <w:tcW w:w="5300" w:type="dxa"/>
            <w:tcBorders>
              <w:top w:val="nil"/>
              <w:left w:val="nil"/>
              <w:bottom w:val="single" w:sz="4" w:space="0" w:color="969696"/>
              <w:right w:val="single" w:sz="4" w:space="0" w:color="969696"/>
            </w:tcBorders>
            <w:shd w:val="clear" w:color="auto" w:fill="auto"/>
            <w:vAlign w:val="center"/>
            <w:hideMark/>
          </w:tcPr>
          <w:p w14:paraId="1DE9C264" w14:textId="257182E9"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výstražníku Stožár výstražníku SVV (CV708275022)</w:t>
            </w:r>
          </w:p>
        </w:tc>
        <w:tc>
          <w:tcPr>
            <w:tcW w:w="480" w:type="dxa"/>
            <w:tcBorders>
              <w:top w:val="nil"/>
              <w:left w:val="nil"/>
              <w:bottom w:val="single" w:sz="4" w:space="0" w:color="969696"/>
              <w:right w:val="single" w:sz="4" w:space="0" w:color="969696"/>
            </w:tcBorders>
            <w:shd w:val="clear" w:color="auto" w:fill="auto"/>
            <w:noWrap/>
            <w:vAlign w:val="center"/>
            <w:hideMark/>
          </w:tcPr>
          <w:p w14:paraId="2BD34980" w14:textId="3F32A031"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63B77ECD" w14:textId="4E256352"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6,000</w:t>
            </w:r>
          </w:p>
        </w:tc>
      </w:tr>
      <w:tr w:rsidR="008A37FD" w:rsidRPr="00602BE1" w14:paraId="653B9375"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39D88265" w14:textId="01E1990B"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9</w:t>
            </w:r>
          </w:p>
        </w:tc>
        <w:tc>
          <w:tcPr>
            <w:tcW w:w="1440" w:type="dxa"/>
            <w:tcBorders>
              <w:top w:val="nil"/>
              <w:left w:val="nil"/>
              <w:bottom w:val="single" w:sz="4" w:space="0" w:color="969696"/>
              <w:right w:val="single" w:sz="4" w:space="0" w:color="969696"/>
            </w:tcBorders>
            <w:shd w:val="clear" w:color="auto" w:fill="auto"/>
            <w:noWrap/>
            <w:vAlign w:val="center"/>
            <w:hideMark/>
          </w:tcPr>
          <w:p w14:paraId="420F2EF6" w14:textId="3E317A2F"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7592820040</w:t>
            </w:r>
          </w:p>
        </w:tc>
        <w:tc>
          <w:tcPr>
            <w:tcW w:w="5300" w:type="dxa"/>
            <w:tcBorders>
              <w:top w:val="nil"/>
              <w:left w:val="nil"/>
              <w:bottom w:val="single" w:sz="4" w:space="0" w:color="969696"/>
              <w:right w:val="single" w:sz="4" w:space="0" w:color="969696"/>
            </w:tcBorders>
            <w:shd w:val="clear" w:color="auto" w:fill="auto"/>
            <w:vAlign w:val="center"/>
            <w:hideMark/>
          </w:tcPr>
          <w:p w14:paraId="5B897E23" w14:textId="491DCA4E"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výstražníku Stožár výstražníku SVVD (CV708275023)</w:t>
            </w:r>
          </w:p>
        </w:tc>
        <w:tc>
          <w:tcPr>
            <w:tcW w:w="480" w:type="dxa"/>
            <w:tcBorders>
              <w:top w:val="nil"/>
              <w:left w:val="nil"/>
              <w:bottom w:val="single" w:sz="4" w:space="0" w:color="969696"/>
              <w:right w:val="single" w:sz="4" w:space="0" w:color="969696"/>
            </w:tcBorders>
            <w:shd w:val="clear" w:color="auto" w:fill="auto"/>
            <w:noWrap/>
            <w:vAlign w:val="center"/>
            <w:hideMark/>
          </w:tcPr>
          <w:p w14:paraId="44B8FEB3" w14:textId="36525140"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080FE7C8" w14:textId="20FEDA74"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1,000</w:t>
            </w:r>
          </w:p>
        </w:tc>
      </w:tr>
      <w:tr w:rsidR="008A37FD" w:rsidRPr="00602BE1" w14:paraId="0721A300"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3994EB5C" w14:textId="24DBC04D"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10</w:t>
            </w:r>
          </w:p>
        </w:tc>
        <w:tc>
          <w:tcPr>
            <w:tcW w:w="1440" w:type="dxa"/>
            <w:tcBorders>
              <w:top w:val="nil"/>
              <w:left w:val="nil"/>
              <w:bottom w:val="single" w:sz="4" w:space="0" w:color="969696"/>
              <w:right w:val="single" w:sz="4" w:space="0" w:color="969696"/>
            </w:tcBorders>
            <w:shd w:val="clear" w:color="auto" w:fill="auto"/>
            <w:noWrap/>
            <w:vAlign w:val="center"/>
            <w:hideMark/>
          </w:tcPr>
          <w:p w14:paraId="21160BEE" w14:textId="7AF3230C"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7592830130</w:t>
            </w:r>
          </w:p>
        </w:tc>
        <w:tc>
          <w:tcPr>
            <w:tcW w:w="5300" w:type="dxa"/>
            <w:tcBorders>
              <w:top w:val="nil"/>
              <w:left w:val="nil"/>
              <w:bottom w:val="single" w:sz="4" w:space="0" w:color="969696"/>
              <w:right w:val="single" w:sz="4" w:space="0" w:color="969696"/>
            </w:tcBorders>
            <w:shd w:val="clear" w:color="auto" w:fill="auto"/>
            <w:vAlign w:val="center"/>
            <w:hideMark/>
          </w:tcPr>
          <w:p w14:paraId="65D46554" w14:textId="47D00556"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stojanu se závorou Břevno závory s unašečem 6m (CV708405003)</w:t>
            </w:r>
          </w:p>
        </w:tc>
        <w:tc>
          <w:tcPr>
            <w:tcW w:w="480" w:type="dxa"/>
            <w:tcBorders>
              <w:top w:val="nil"/>
              <w:left w:val="nil"/>
              <w:bottom w:val="single" w:sz="4" w:space="0" w:color="969696"/>
              <w:right w:val="single" w:sz="4" w:space="0" w:color="969696"/>
            </w:tcBorders>
            <w:shd w:val="clear" w:color="auto" w:fill="auto"/>
            <w:noWrap/>
            <w:vAlign w:val="center"/>
            <w:hideMark/>
          </w:tcPr>
          <w:p w14:paraId="20402661" w14:textId="76BEAA53"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580D0911" w14:textId="0C679EAD"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5077AB2F"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3076F7F7" w14:textId="55E1ED4B"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11</w:t>
            </w:r>
          </w:p>
        </w:tc>
        <w:tc>
          <w:tcPr>
            <w:tcW w:w="1440" w:type="dxa"/>
            <w:tcBorders>
              <w:top w:val="nil"/>
              <w:left w:val="nil"/>
              <w:bottom w:val="single" w:sz="4" w:space="0" w:color="969696"/>
              <w:right w:val="single" w:sz="4" w:space="0" w:color="969696"/>
            </w:tcBorders>
            <w:shd w:val="clear" w:color="auto" w:fill="auto"/>
            <w:noWrap/>
            <w:vAlign w:val="center"/>
            <w:hideMark/>
          </w:tcPr>
          <w:p w14:paraId="5F1384B6" w14:textId="155CB93C"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7592830140</w:t>
            </w:r>
          </w:p>
        </w:tc>
        <w:tc>
          <w:tcPr>
            <w:tcW w:w="5300" w:type="dxa"/>
            <w:tcBorders>
              <w:top w:val="nil"/>
              <w:left w:val="nil"/>
              <w:bottom w:val="single" w:sz="4" w:space="0" w:color="969696"/>
              <w:right w:val="single" w:sz="4" w:space="0" w:color="969696"/>
            </w:tcBorders>
            <w:shd w:val="clear" w:color="auto" w:fill="auto"/>
            <w:vAlign w:val="center"/>
            <w:hideMark/>
          </w:tcPr>
          <w:p w14:paraId="0AD72CFC" w14:textId="6BB7DC11"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stojanu se závorou Břevno závory s unašečem 5,5m (CV708405004)</w:t>
            </w:r>
          </w:p>
        </w:tc>
        <w:tc>
          <w:tcPr>
            <w:tcW w:w="480" w:type="dxa"/>
            <w:tcBorders>
              <w:top w:val="nil"/>
              <w:left w:val="nil"/>
              <w:bottom w:val="single" w:sz="4" w:space="0" w:color="969696"/>
              <w:right w:val="single" w:sz="4" w:space="0" w:color="969696"/>
            </w:tcBorders>
            <w:shd w:val="clear" w:color="auto" w:fill="auto"/>
            <w:noWrap/>
            <w:vAlign w:val="center"/>
            <w:hideMark/>
          </w:tcPr>
          <w:p w14:paraId="7BE5847A" w14:textId="2E4EECAA"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2F1840B8" w14:textId="5D0B0CF3"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548F8A8B"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19EF09D6" w14:textId="78F2E9E6"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12</w:t>
            </w:r>
          </w:p>
        </w:tc>
        <w:tc>
          <w:tcPr>
            <w:tcW w:w="1440" w:type="dxa"/>
            <w:tcBorders>
              <w:top w:val="nil"/>
              <w:left w:val="nil"/>
              <w:bottom w:val="single" w:sz="4" w:space="0" w:color="969696"/>
              <w:right w:val="single" w:sz="4" w:space="0" w:color="969696"/>
            </w:tcBorders>
            <w:shd w:val="clear" w:color="auto" w:fill="auto"/>
            <w:noWrap/>
            <w:vAlign w:val="center"/>
            <w:hideMark/>
          </w:tcPr>
          <w:p w14:paraId="02590F78" w14:textId="2A0F78D1"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7592830150</w:t>
            </w:r>
          </w:p>
        </w:tc>
        <w:tc>
          <w:tcPr>
            <w:tcW w:w="5300" w:type="dxa"/>
            <w:tcBorders>
              <w:top w:val="nil"/>
              <w:left w:val="nil"/>
              <w:bottom w:val="single" w:sz="4" w:space="0" w:color="969696"/>
              <w:right w:val="single" w:sz="4" w:space="0" w:color="969696"/>
            </w:tcBorders>
            <w:shd w:val="clear" w:color="auto" w:fill="auto"/>
            <w:vAlign w:val="center"/>
            <w:hideMark/>
          </w:tcPr>
          <w:p w14:paraId="2DB30EF7" w14:textId="7DA65DCD"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stojanu se závorou Břevno závory s unašečem 5m (CV708405005)</w:t>
            </w:r>
          </w:p>
        </w:tc>
        <w:tc>
          <w:tcPr>
            <w:tcW w:w="480" w:type="dxa"/>
            <w:tcBorders>
              <w:top w:val="nil"/>
              <w:left w:val="nil"/>
              <w:bottom w:val="single" w:sz="4" w:space="0" w:color="969696"/>
              <w:right w:val="single" w:sz="4" w:space="0" w:color="969696"/>
            </w:tcBorders>
            <w:shd w:val="clear" w:color="auto" w:fill="auto"/>
            <w:noWrap/>
            <w:vAlign w:val="center"/>
            <w:hideMark/>
          </w:tcPr>
          <w:p w14:paraId="4951DF31" w14:textId="536189E0"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64EC33E3" w14:textId="0F0F0559"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4,000</w:t>
            </w:r>
          </w:p>
        </w:tc>
      </w:tr>
      <w:tr w:rsidR="008A37FD" w:rsidRPr="00602BE1" w14:paraId="2CF259A1"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21C2D2BC" w14:textId="73CF5BC0"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13</w:t>
            </w:r>
          </w:p>
        </w:tc>
        <w:tc>
          <w:tcPr>
            <w:tcW w:w="1440" w:type="dxa"/>
            <w:tcBorders>
              <w:top w:val="nil"/>
              <w:left w:val="nil"/>
              <w:bottom w:val="single" w:sz="4" w:space="0" w:color="969696"/>
              <w:right w:val="single" w:sz="4" w:space="0" w:color="969696"/>
            </w:tcBorders>
            <w:shd w:val="clear" w:color="auto" w:fill="auto"/>
            <w:noWrap/>
            <w:vAlign w:val="center"/>
            <w:hideMark/>
          </w:tcPr>
          <w:p w14:paraId="4A1B40C6" w14:textId="13B67C1E"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7592830872</w:t>
            </w:r>
          </w:p>
        </w:tc>
        <w:tc>
          <w:tcPr>
            <w:tcW w:w="5300" w:type="dxa"/>
            <w:tcBorders>
              <w:top w:val="nil"/>
              <w:left w:val="nil"/>
              <w:bottom w:val="single" w:sz="4" w:space="0" w:color="969696"/>
              <w:right w:val="single" w:sz="4" w:space="0" w:color="969696"/>
            </w:tcBorders>
            <w:shd w:val="clear" w:color="auto" w:fill="auto"/>
            <w:vAlign w:val="center"/>
            <w:hideMark/>
          </w:tcPr>
          <w:p w14:paraId="1290DAE7" w14:textId="36DBAC10"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stojanu se závorou Doplněk břevna kompozitního ZBH 2,5 m (CV708485041)</w:t>
            </w:r>
          </w:p>
        </w:tc>
        <w:tc>
          <w:tcPr>
            <w:tcW w:w="480" w:type="dxa"/>
            <w:tcBorders>
              <w:top w:val="nil"/>
              <w:left w:val="nil"/>
              <w:bottom w:val="single" w:sz="4" w:space="0" w:color="969696"/>
              <w:right w:val="single" w:sz="4" w:space="0" w:color="969696"/>
            </w:tcBorders>
            <w:shd w:val="clear" w:color="auto" w:fill="auto"/>
            <w:noWrap/>
            <w:vAlign w:val="center"/>
            <w:hideMark/>
          </w:tcPr>
          <w:p w14:paraId="5A2A83C4" w14:textId="47408A2F"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2C0DEAB8" w14:textId="74D57966"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6497DBAC"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68654596" w14:textId="422492BE"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14</w:t>
            </w:r>
          </w:p>
        </w:tc>
        <w:tc>
          <w:tcPr>
            <w:tcW w:w="1440" w:type="dxa"/>
            <w:tcBorders>
              <w:top w:val="nil"/>
              <w:left w:val="nil"/>
              <w:bottom w:val="single" w:sz="4" w:space="0" w:color="969696"/>
              <w:right w:val="single" w:sz="4" w:space="0" w:color="969696"/>
            </w:tcBorders>
            <w:shd w:val="clear" w:color="auto" w:fill="auto"/>
            <w:noWrap/>
            <w:vAlign w:val="center"/>
            <w:hideMark/>
          </w:tcPr>
          <w:p w14:paraId="102B6C01" w14:textId="7989A8AF"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7592820180</w:t>
            </w:r>
          </w:p>
        </w:tc>
        <w:tc>
          <w:tcPr>
            <w:tcW w:w="5300" w:type="dxa"/>
            <w:tcBorders>
              <w:top w:val="nil"/>
              <w:left w:val="nil"/>
              <w:bottom w:val="single" w:sz="4" w:space="0" w:color="969696"/>
              <w:right w:val="single" w:sz="4" w:space="0" w:color="969696"/>
            </w:tcBorders>
            <w:shd w:val="clear" w:color="auto" w:fill="auto"/>
            <w:vAlign w:val="center"/>
            <w:hideMark/>
          </w:tcPr>
          <w:p w14:paraId="6CDB140A" w14:textId="30E36248"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výstražníku Kříž výstr.jednokol.zákl.vel. A32a zvýraz.žlutozel.pruh (HM0404229200101)</w:t>
            </w:r>
          </w:p>
        </w:tc>
        <w:tc>
          <w:tcPr>
            <w:tcW w:w="480" w:type="dxa"/>
            <w:tcBorders>
              <w:top w:val="nil"/>
              <w:left w:val="nil"/>
              <w:bottom w:val="single" w:sz="4" w:space="0" w:color="969696"/>
              <w:right w:val="single" w:sz="4" w:space="0" w:color="969696"/>
            </w:tcBorders>
            <w:shd w:val="clear" w:color="auto" w:fill="auto"/>
            <w:noWrap/>
            <w:vAlign w:val="center"/>
            <w:hideMark/>
          </w:tcPr>
          <w:p w14:paraId="2B9CADE2" w14:textId="50F1FE71"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34C78075" w14:textId="1BF752D1"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8,000</w:t>
            </w:r>
          </w:p>
        </w:tc>
      </w:tr>
      <w:tr w:rsidR="008A37FD" w:rsidRPr="00602BE1" w14:paraId="541694D5"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30D34727" w14:textId="416E479A"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15</w:t>
            </w:r>
          </w:p>
        </w:tc>
        <w:tc>
          <w:tcPr>
            <w:tcW w:w="1440" w:type="dxa"/>
            <w:tcBorders>
              <w:top w:val="nil"/>
              <w:left w:val="nil"/>
              <w:bottom w:val="single" w:sz="4" w:space="0" w:color="969696"/>
              <w:right w:val="single" w:sz="4" w:space="0" w:color="969696"/>
            </w:tcBorders>
            <w:shd w:val="clear" w:color="auto" w:fill="auto"/>
            <w:noWrap/>
            <w:vAlign w:val="center"/>
            <w:hideMark/>
          </w:tcPr>
          <w:p w14:paraId="345D6BB3" w14:textId="0FA0461C"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7592830010</w:t>
            </w:r>
          </w:p>
        </w:tc>
        <w:tc>
          <w:tcPr>
            <w:tcW w:w="5300" w:type="dxa"/>
            <w:tcBorders>
              <w:top w:val="nil"/>
              <w:left w:val="nil"/>
              <w:bottom w:val="single" w:sz="4" w:space="0" w:color="969696"/>
              <w:right w:val="single" w:sz="4" w:space="0" w:color="969696"/>
            </w:tcBorders>
            <w:shd w:val="clear" w:color="auto" w:fill="auto"/>
            <w:vAlign w:val="center"/>
            <w:hideMark/>
          </w:tcPr>
          <w:p w14:paraId="7EF98545" w14:textId="43E02395"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stojanu se závorou Stojan závory s pohonem- P1V (CV708409001)</w:t>
            </w:r>
          </w:p>
        </w:tc>
        <w:tc>
          <w:tcPr>
            <w:tcW w:w="480" w:type="dxa"/>
            <w:tcBorders>
              <w:top w:val="nil"/>
              <w:left w:val="nil"/>
              <w:bottom w:val="single" w:sz="4" w:space="0" w:color="969696"/>
              <w:right w:val="single" w:sz="4" w:space="0" w:color="969696"/>
            </w:tcBorders>
            <w:shd w:val="clear" w:color="auto" w:fill="auto"/>
            <w:noWrap/>
            <w:vAlign w:val="center"/>
            <w:hideMark/>
          </w:tcPr>
          <w:p w14:paraId="457AA0B3" w14:textId="104EDD38"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0C73DDF4" w14:textId="7E3FDF5A"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4,000</w:t>
            </w:r>
          </w:p>
        </w:tc>
      </w:tr>
      <w:tr w:rsidR="008A37FD" w:rsidRPr="00602BE1" w14:paraId="5AB3C95B"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01589C41" w14:textId="0C07E068"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16</w:t>
            </w:r>
          </w:p>
        </w:tc>
        <w:tc>
          <w:tcPr>
            <w:tcW w:w="1440" w:type="dxa"/>
            <w:tcBorders>
              <w:top w:val="nil"/>
              <w:left w:val="nil"/>
              <w:bottom w:val="single" w:sz="4" w:space="0" w:color="969696"/>
              <w:right w:val="single" w:sz="4" w:space="0" w:color="969696"/>
            </w:tcBorders>
            <w:shd w:val="clear" w:color="auto" w:fill="auto"/>
            <w:noWrap/>
            <w:vAlign w:val="center"/>
            <w:hideMark/>
          </w:tcPr>
          <w:p w14:paraId="3F6F1A2B" w14:textId="0B6B8783"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7592830020</w:t>
            </w:r>
          </w:p>
        </w:tc>
        <w:tc>
          <w:tcPr>
            <w:tcW w:w="5300" w:type="dxa"/>
            <w:tcBorders>
              <w:top w:val="nil"/>
              <w:left w:val="nil"/>
              <w:bottom w:val="single" w:sz="4" w:space="0" w:color="969696"/>
              <w:right w:val="single" w:sz="4" w:space="0" w:color="969696"/>
            </w:tcBorders>
            <w:shd w:val="clear" w:color="auto" w:fill="auto"/>
            <w:vAlign w:val="center"/>
            <w:hideMark/>
          </w:tcPr>
          <w:p w14:paraId="244BB213" w14:textId="560877E6"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stojanu se závorou Stojan závory s pohonem- L1V (CV708409002)</w:t>
            </w:r>
          </w:p>
        </w:tc>
        <w:tc>
          <w:tcPr>
            <w:tcW w:w="480" w:type="dxa"/>
            <w:tcBorders>
              <w:top w:val="nil"/>
              <w:left w:val="nil"/>
              <w:bottom w:val="single" w:sz="4" w:space="0" w:color="969696"/>
              <w:right w:val="single" w:sz="4" w:space="0" w:color="969696"/>
            </w:tcBorders>
            <w:shd w:val="clear" w:color="auto" w:fill="auto"/>
            <w:noWrap/>
            <w:vAlign w:val="center"/>
            <w:hideMark/>
          </w:tcPr>
          <w:p w14:paraId="06FB48AA" w14:textId="1717CD43"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711F595A" w14:textId="7BE16670"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6F941901"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3E40850C" w14:textId="23B06057"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17</w:t>
            </w:r>
          </w:p>
        </w:tc>
        <w:tc>
          <w:tcPr>
            <w:tcW w:w="1440" w:type="dxa"/>
            <w:tcBorders>
              <w:top w:val="nil"/>
              <w:left w:val="nil"/>
              <w:bottom w:val="single" w:sz="4" w:space="0" w:color="969696"/>
              <w:right w:val="single" w:sz="4" w:space="0" w:color="969696"/>
            </w:tcBorders>
            <w:shd w:val="clear" w:color="auto" w:fill="auto"/>
            <w:noWrap/>
            <w:vAlign w:val="center"/>
            <w:hideMark/>
          </w:tcPr>
          <w:p w14:paraId="4C3CE0CB" w14:textId="24E97CBD"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7591010010</w:t>
            </w:r>
          </w:p>
        </w:tc>
        <w:tc>
          <w:tcPr>
            <w:tcW w:w="5300" w:type="dxa"/>
            <w:tcBorders>
              <w:top w:val="nil"/>
              <w:left w:val="nil"/>
              <w:bottom w:val="single" w:sz="4" w:space="0" w:color="969696"/>
              <w:right w:val="single" w:sz="4" w:space="0" w:color="969696"/>
            </w:tcBorders>
            <w:shd w:val="clear" w:color="auto" w:fill="auto"/>
            <w:vAlign w:val="center"/>
            <w:hideMark/>
          </w:tcPr>
          <w:p w14:paraId="5688B7DE" w14:textId="724DDCC5"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Přestavníky Přestavník elektromotorický EP 621.1/P (CV200219001)</w:t>
            </w:r>
          </w:p>
        </w:tc>
        <w:tc>
          <w:tcPr>
            <w:tcW w:w="480" w:type="dxa"/>
            <w:tcBorders>
              <w:top w:val="nil"/>
              <w:left w:val="nil"/>
              <w:bottom w:val="single" w:sz="4" w:space="0" w:color="969696"/>
              <w:right w:val="single" w:sz="4" w:space="0" w:color="969696"/>
            </w:tcBorders>
            <w:shd w:val="clear" w:color="auto" w:fill="auto"/>
            <w:noWrap/>
            <w:vAlign w:val="center"/>
            <w:hideMark/>
          </w:tcPr>
          <w:p w14:paraId="56029D9C" w14:textId="2464ACDE"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3D653AF8" w14:textId="0D3620C4"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4,000</w:t>
            </w:r>
          </w:p>
        </w:tc>
      </w:tr>
      <w:tr w:rsidR="008A37FD" w:rsidRPr="00602BE1" w14:paraId="55C6CE11"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1F901E32" w14:textId="6F70D567"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18</w:t>
            </w:r>
          </w:p>
        </w:tc>
        <w:tc>
          <w:tcPr>
            <w:tcW w:w="1440" w:type="dxa"/>
            <w:tcBorders>
              <w:top w:val="nil"/>
              <w:left w:val="nil"/>
              <w:bottom w:val="single" w:sz="4" w:space="0" w:color="969696"/>
              <w:right w:val="single" w:sz="4" w:space="0" w:color="969696"/>
            </w:tcBorders>
            <w:shd w:val="clear" w:color="auto" w:fill="auto"/>
            <w:noWrap/>
            <w:vAlign w:val="center"/>
            <w:hideMark/>
          </w:tcPr>
          <w:p w14:paraId="76E32E1E" w14:textId="63CE40E3"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7591010020</w:t>
            </w:r>
          </w:p>
        </w:tc>
        <w:tc>
          <w:tcPr>
            <w:tcW w:w="5300" w:type="dxa"/>
            <w:tcBorders>
              <w:top w:val="nil"/>
              <w:left w:val="nil"/>
              <w:bottom w:val="single" w:sz="4" w:space="0" w:color="969696"/>
              <w:right w:val="single" w:sz="4" w:space="0" w:color="969696"/>
            </w:tcBorders>
            <w:shd w:val="clear" w:color="auto" w:fill="auto"/>
            <w:vAlign w:val="center"/>
            <w:hideMark/>
          </w:tcPr>
          <w:p w14:paraId="046D1975" w14:textId="55D85EC0"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Přestavníky Přestavník elektromotorický EP 621.2/L (CV200219002)</w:t>
            </w:r>
          </w:p>
        </w:tc>
        <w:tc>
          <w:tcPr>
            <w:tcW w:w="480" w:type="dxa"/>
            <w:tcBorders>
              <w:top w:val="nil"/>
              <w:left w:val="nil"/>
              <w:bottom w:val="single" w:sz="4" w:space="0" w:color="969696"/>
              <w:right w:val="single" w:sz="4" w:space="0" w:color="969696"/>
            </w:tcBorders>
            <w:shd w:val="clear" w:color="auto" w:fill="auto"/>
            <w:noWrap/>
            <w:vAlign w:val="center"/>
            <w:hideMark/>
          </w:tcPr>
          <w:p w14:paraId="687647FC" w14:textId="714B93AD"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1CB48E61" w14:textId="27E2FAA6"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4,000</w:t>
            </w:r>
          </w:p>
        </w:tc>
      </w:tr>
      <w:tr w:rsidR="008A37FD" w:rsidRPr="00602BE1" w14:paraId="157EC28B"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46DC502C" w14:textId="7A50C2F0"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19</w:t>
            </w:r>
          </w:p>
        </w:tc>
        <w:tc>
          <w:tcPr>
            <w:tcW w:w="1440" w:type="dxa"/>
            <w:tcBorders>
              <w:top w:val="nil"/>
              <w:left w:val="nil"/>
              <w:bottom w:val="single" w:sz="4" w:space="0" w:color="969696"/>
              <w:right w:val="single" w:sz="4" w:space="0" w:color="969696"/>
            </w:tcBorders>
            <w:shd w:val="clear" w:color="auto" w:fill="auto"/>
            <w:noWrap/>
            <w:vAlign w:val="center"/>
            <w:hideMark/>
          </w:tcPr>
          <w:p w14:paraId="0CFC7457" w14:textId="281210FD"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7591010030</w:t>
            </w:r>
          </w:p>
        </w:tc>
        <w:tc>
          <w:tcPr>
            <w:tcW w:w="5300" w:type="dxa"/>
            <w:tcBorders>
              <w:top w:val="nil"/>
              <w:left w:val="nil"/>
              <w:bottom w:val="single" w:sz="4" w:space="0" w:color="969696"/>
              <w:right w:val="single" w:sz="4" w:space="0" w:color="969696"/>
            </w:tcBorders>
            <w:shd w:val="clear" w:color="auto" w:fill="auto"/>
            <w:vAlign w:val="center"/>
            <w:hideMark/>
          </w:tcPr>
          <w:p w14:paraId="4C07E49A" w14:textId="40576C43"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Přestavníky Přestavník elektromotorický EP 631.1/P (CV200319001)</w:t>
            </w:r>
          </w:p>
        </w:tc>
        <w:tc>
          <w:tcPr>
            <w:tcW w:w="480" w:type="dxa"/>
            <w:tcBorders>
              <w:top w:val="nil"/>
              <w:left w:val="nil"/>
              <w:bottom w:val="single" w:sz="4" w:space="0" w:color="969696"/>
              <w:right w:val="single" w:sz="4" w:space="0" w:color="969696"/>
            </w:tcBorders>
            <w:shd w:val="clear" w:color="auto" w:fill="auto"/>
            <w:noWrap/>
            <w:vAlign w:val="center"/>
            <w:hideMark/>
          </w:tcPr>
          <w:p w14:paraId="65D9CE38" w14:textId="78A298A7"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6FC93838" w14:textId="43A4A6B6"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6,000</w:t>
            </w:r>
          </w:p>
        </w:tc>
      </w:tr>
      <w:tr w:rsidR="008A37FD" w:rsidRPr="00602BE1" w14:paraId="0203812F"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3AFA0E43" w14:textId="7263FF79"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w:t>
            </w:r>
          </w:p>
        </w:tc>
        <w:tc>
          <w:tcPr>
            <w:tcW w:w="1440" w:type="dxa"/>
            <w:tcBorders>
              <w:top w:val="nil"/>
              <w:left w:val="nil"/>
              <w:bottom w:val="single" w:sz="4" w:space="0" w:color="969696"/>
              <w:right w:val="single" w:sz="4" w:space="0" w:color="969696"/>
            </w:tcBorders>
            <w:shd w:val="clear" w:color="auto" w:fill="auto"/>
            <w:noWrap/>
            <w:vAlign w:val="center"/>
            <w:hideMark/>
          </w:tcPr>
          <w:p w14:paraId="2601E9EC" w14:textId="7A231CFB"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7591010040</w:t>
            </w:r>
          </w:p>
        </w:tc>
        <w:tc>
          <w:tcPr>
            <w:tcW w:w="5300" w:type="dxa"/>
            <w:tcBorders>
              <w:top w:val="nil"/>
              <w:left w:val="nil"/>
              <w:bottom w:val="single" w:sz="4" w:space="0" w:color="969696"/>
              <w:right w:val="single" w:sz="4" w:space="0" w:color="969696"/>
            </w:tcBorders>
            <w:shd w:val="clear" w:color="auto" w:fill="auto"/>
            <w:vAlign w:val="center"/>
            <w:hideMark/>
          </w:tcPr>
          <w:p w14:paraId="3277C473" w14:textId="31CAFD8D"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Přestavníky Přestavník elektromotorický EP 631.2/L (CV200319002)</w:t>
            </w:r>
          </w:p>
        </w:tc>
        <w:tc>
          <w:tcPr>
            <w:tcW w:w="480" w:type="dxa"/>
            <w:tcBorders>
              <w:top w:val="nil"/>
              <w:left w:val="nil"/>
              <w:bottom w:val="single" w:sz="4" w:space="0" w:color="969696"/>
              <w:right w:val="single" w:sz="4" w:space="0" w:color="969696"/>
            </w:tcBorders>
            <w:shd w:val="clear" w:color="auto" w:fill="auto"/>
            <w:noWrap/>
            <w:vAlign w:val="center"/>
            <w:hideMark/>
          </w:tcPr>
          <w:p w14:paraId="37B82EB8" w14:textId="39DBAB19"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2FE51280" w14:textId="14942086"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5,000</w:t>
            </w:r>
          </w:p>
        </w:tc>
      </w:tr>
      <w:tr w:rsidR="008A37FD" w:rsidRPr="00602BE1" w14:paraId="7B3A4D9E" w14:textId="77777777" w:rsidTr="006A1F32">
        <w:trPr>
          <w:trHeight w:val="52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5B7FA2E4" w14:textId="39A6A08A"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21</w:t>
            </w:r>
          </w:p>
        </w:tc>
        <w:tc>
          <w:tcPr>
            <w:tcW w:w="1440" w:type="dxa"/>
            <w:tcBorders>
              <w:top w:val="nil"/>
              <w:left w:val="nil"/>
              <w:bottom w:val="single" w:sz="4" w:space="0" w:color="969696"/>
              <w:right w:val="single" w:sz="4" w:space="0" w:color="969696"/>
            </w:tcBorders>
            <w:shd w:val="clear" w:color="auto" w:fill="auto"/>
            <w:noWrap/>
            <w:vAlign w:val="center"/>
            <w:hideMark/>
          </w:tcPr>
          <w:p w14:paraId="4A98F539" w14:textId="1483D97E"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7591010150</w:t>
            </w:r>
          </w:p>
        </w:tc>
        <w:tc>
          <w:tcPr>
            <w:tcW w:w="5300" w:type="dxa"/>
            <w:tcBorders>
              <w:top w:val="nil"/>
              <w:left w:val="nil"/>
              <w:bottom w:val="single" w:sz="4" w:space="0" w:color="969696"/>
              <w:right w:val="single" w:sz="4" w:space="0" w:color="969696"/>
            </w:tcBorders>
            <w:shd w:val="clear" w:color="auto" w:fill="auto"/>
            <w:vAlign w:val="center"/>
            <w:hideMark/>
          </w:tcPr>
          <w:p w14:paraId="690467DE" w14:textId="7E7395E9"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Přestavníky Přestavník elektromotorický EP 662.1/P (CV200629001)</w:t>
            </w:r>
          </w:p>
        </w:tc>
        <w:tc>
          <w:tcPr>
            <w:tcW w:w="480" w:type="dxa"/>
            <w:tcBorders>
              <w:top w:val="nil"/>
              <w:left w:val="nil"/>
              <w:bottom w:val="single" w:sz="4" w:space="0" w:color="969696"/>
              <w:right w:val="single" w:sz="4" w:space="0" w:color="969696"/>
            </w:tcBorders>
            <w:shd w:val="clear" w:color="auto" w:fill="auto"/>
            <w:noWrap/>
            <w:vAlign w:val="center"/>
            <w:hideMark/>
          </w:tcPr>
          <w:p w14:paraId="69119985" w14:textId="61C1AD9D"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633B7668" w14:textId="30F01B35"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28727B83"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06C09E70" w14:textId="5D653A31"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22</w:t>
            </w:r>
          </w:p>
        </w:tc>
        <w:tc>
          <w:tcPr>
            <w:tcW w:w="1440" w:type="dxa"/>
            <w:tcBorders>
              <w:top w:val="nil"/>
              <w:left w:val="nil"/>
              <w:bottom w:val="single" w:sz="4" w:space="0" w:color="969696"/>
              <w:right w:val="single" w:sz="4" w:space="0" w:color="969696"/>
            </w:tcBorders>
            <w:shd w:val="clear" w:color="auto" w:fill="auto"/>
            <w:noWrap/>
            <w:vAlign w:val="center"/>
            <w:hideMark/>
          </w:tcPr>
          <w:p w14:paraId="268AE1DE" w14:textId="47FC5184"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7591010160</w:t>
            </w:r>
          </w:p>
        </w:tc>
        <w:tc>
          <w:tcPr>
            <w:tcW w:w="5300" w:type="dxa"/>
            <w:tcBorders>
              <w:top w:val="nil"/>
              <w:left w:val="nil"/>
              <w:bottom w:val="single" w:sz="4" w:space="0" w:color="969696"/>
              <w:right w:val="single" w:sz="4" w:space="0" w:color="969696"/>
            </w:tcBorders>
            <w:shd w:val="clear" w:color="auto" w:fill="auto"/>
            <w:vAlign w:val="center"/>
            <w:hideMark/>
          </w:tcPr>
          <w:p w14:paraId="3907B773" w14:textId="0A3EAEA3"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Přestavníky Přestavník elektromotorický EP 662.2/L (CV200629002)</w:t>
            </w:r>
          </w:p>
        </w:tc>
        <w:tc>
          <w:tcPr>
            <w:tcW w:w="480" w:type="dxa"/>
            <w:tcBorders>
              <w:top w:val="nil"/>
              <w:left w:val="nil"/>
              <w:bottom w:val="single" w:sz="4" w:space="0" w:color="969696"/>
              <w:right w:val="single" w:sz="4" w:space="0" w:color="969696"/>
            </w:tcBorders>
            <w:shd w:val="clear" w:color="auto" w:fill="auto"/>
            <w:noWrap/>
            <w:vAlign w:val="center"/>
            <w:hideMark/>
          </w:tcPr>
          <w:p w14:paraId="78157A49" w14:textId="1E24B512"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6B01359B" w14:textId="0998667B"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7AD0CAF1"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4AF92256" w14:textId="3A5612B7"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lastRenderedPageBreak/>
              <w:t>23</w:t>
            </w:r>
          </w:p>
        </w:tc>
        <w:tc>
          <w:tcPr>
            <w:tcW w:w="1440" w:type="dxa"/>
            <w:tcBorders>
              <w:top w:val="nil"/>
              <w:left w:val="nil"/>
              <w:bottom w:val="single" w:sz="4" w:space="0" w:color="969696"/>
              <w:right w:val="single" w:sz="4" w:space="0" w:color="969696"/>
            </w:tcBorders>
            <w:shd w:val="clear" w:color="auto" w:fill="auto"/>
            <w:noWrap/>
            <w:vAlign w:val="center"/>
            <w:hideMark/>
          </w:tcPr>
          <w:p w14:paraId="52A71D99" w14:textId="3975918A"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7590920150</w:t>
            </w:r>
          </w:p>
        </w:tc>
        <w:tc>
          <w:tcPr>
            <w:tcW w:w="5300" w:type="dxa"/>
            <w:tcBorders>
              <w:top w:val="nil"/>
              <w:left w:val="nil"/>
              <w:bottom w:val="single" w:sz="4" w:space="0" w:color="969696"/>
              <w:right w:val="single" w:sz="4" w:space="0" w:color="969696"/>
            </w:tcBorders>
            <w:shd w:val="clear" w:color="auto" w:fill="auto"/>
            <w:vAlign w:val="center"/>
            <w:hideMark/>
          </w:tcPr>
          <w:p w14:paraId="7027670C" w14:textId="08FCA3AD"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výkolejek Tyč kontrolní KJ I (CV701519001)</w:t>
            </w:r>
          </w:p>
        </w:tc>
        <w:tc>
          <w:tcPr>
            <w:tcW w:w="480" w:type="dxa"/>
            <w:tcBorders>
              <w:top w:val="nil"/>
              <w:left w:val="nil"/>
              <w:bottom w:val="single" w:sz="4" w:space="0" w:color="969696"/>
              <w:right w:val="single" w:sz="4" w:space="0" w:color="969696"/>
            </w:tcBorders>
            <w:shd w:val="clear" w:color="auto" w:fill="auto"/>
            <w:noWrap/>
            <w:vAlign w:val="center"/>
            <w:hideMark/>
          </w:tcPr>
          <w:p w14:paraId="32A929DA" w14:textId="6349A02F"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1EB758A7" w14:textId="19AE22F4"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8,000</w:t>
            </w:r>
          </w:p>
        </w:tc>
      </w:tr>
      <w:tr w:rsidR="008A37FD" w:rsidRPr="00602BE1" w14:paraId="6EA0C85A"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37067C4F" w14:textId="62FE7546"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24</w:t>
            </w:r>
          </w:p>
        </w:tc>
        <w:tc>
          <w:tcPr>
            <w:tcW w:w="1440" w:type="dxa"/>
            <w:tcBorders>
              <w:top w:val="nil"/>
              <w:left w:val="nil"/>
              <w:bottom w:val="single" w:sz="4" w:space="0" w:color="969696"/>
              <w:right w:val="single" w:sz="4" w:space="0" w:color="969696"/>
            </w:tcBorders>
            <w:shd w:val="clear" w:color="auto" w:fill="auto"/>
            <w:noWrap/>
            <w:vAlign w:val="center"/>
            <w:hideMark/>
          </w:tcPr>
          <w:p w14:paraId="0EDBA6D0" w14:textId="4FE7E437"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7590920160</w:t>
            </w:r>
          </w:p>
        </w:tc>
        <w:tc>
          <w:tcPr>
            <w:tcW w:w="5300" w:type="dxa"/>
            <w:tcBorders>
              <w:top w:val="nil"/>
              <w:left w:val="nil"/>
              <w:bottom w:val="single" w:sz="4" w:space="0" w:color="969696"/>
              <w:right w:val="single" w:sz="4" w:space="0" w:color="969696"/>
            </w:tcBorders>
            <w:shd w:val="clear" w:color="auto" w:fill="auto"/>
            <w:vAlign w:val="center"/>
            <w:hideMark/>
          </w:tcPr>
          <w:p w14:paraId="1B9B3150" w14:textId="1E01FBD8"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výkolejek Tyč kontrolní KJ II (CV701529001)</w:t>
            </w:r>
          </w:p>
        </w:tc>
        <w:tc>
          <w:tcPr>
            <w:tcW w:w="480" w:type="dxa"/>
            <w:tcBorders>
              <w:top w:val="nil"/>
              <w:left w:val="nil"/>
              <w:bottom w:val="single" w:sz="4" w:space="0" w:color="969696"/>
              <w:right w:val="single" w:sz="4" w:space="0" w:color="969696"/>
            </w:tcBorders>
            <w:shd w:val="clear" w:color="auto" w:fill="auto"/>
            <w:noWrap/>
            <w:vAlign w:val="center"/>
            <w:hideMark/>
          </w:tcPr>
          <w:p w14:paraId="2BBF82EF" w14:textId="79D02918"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6D0EDF7E" w14:textId="50B05627"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8,000</w:t>
            </w:r>
          </w:p>
        </w:tc>
      </w:tr>
      <w:tr w:rsidR="008A37FD" w:rsidRPr="00602BE1" w14:paraId="0786E3F0"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29330DF9" w14:textId="6C911EBF"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25</w:t>
            </w:r>
          </w:p>
        </w:tc>
        <w:tc>
          <w:tcPr>
            <w:tcW w:w="1440" w:type="dxa"/>
            <w:tcBorders>
              <w:top w:val="nil"/>
              <w:left w:val="nil"/>
              <w:bottom w:val="single" w:sz="4" w:space="0" w:color="969696"/>
              <w:right w:val="single" w:sz="4" w:space="0" w:color="969696"/>
            </w:tcBorders>
            <w:shd w:val="clear" w:color="auto" w:fill="auto"/>
            <w:noWrap/>
            <w:vAlign w:val="center"/>
            <w:hideMark/>
          </w:tcPr>
          <w:p w14:paraId="26ABC4E1" w14:textId="69E46452"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7591080780</w:t>
            </w:r>
          </w:p>
        </w:tc>
        <w:tc>
          <w:tcPr>
            <w:tcW w:w="5300" w:type="dxa"/>
            <w:tcBorders>
              <w:top w:val="nil"/>
              <w:left w:val="nil"/>
              <w:bottom w:val="single" w:sz="4" w:space="0" w:color="969696"/>
              <w:right w:val="single" w:sz="4" w:space="0" w:color="969696"/>
            </w:tcBorders>
            <w:shd w:val="clear" w:color="auto" w:fill="auto"/>
            <w:vAlign w:val="center"/>
            <w:hideMark/>
          </w:tcPr>
          <w:p w14:paraId="26ACA0CA" w14:textId="11BB1252"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Ostatní náhradní díly EP600 Souprava připevňovací kloubová elmot.přestav. (CV030839011)</w:t>
            </w:r>
          </w:p>
        </w:tc>
        <w:tc>
          <w:tcPr>
            <w:tcW w:w="480" w:type="dxa"/>
            <w:tcBorders>
              <w:top w:val="nil"/>
              <w:left w:val="nil"/>
              <w:bottom w:val="single" w:sz="4" w:space="0" w:color="969696"/>
              <w:right w:val="single" w:sz="4" w:space="0" w:color="969696"/>
            </w:tcBorders>
            <w:shd w:val="clear" w:color="auto" w:fill="auto"/>
            <w:noWrap/>
            <w:vAlign w:val="center"/>
            <w:hideMark/>
          </w:tcPr>
          <w:p w14:paraId="47A12FF0" w14:textId="1F8AC5E0"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0DB8D9C4" w14:textId="0FD52BB1"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26,000</w:t>
            </w:r>
          </w:p>
        </w:tc>
      </w:tr>
      <w:tr w:rsidR="008A37FD" w:rsidRPr="00602BE1" w14:paraId="7F958083"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5CE31659" w14:textId="30C44788"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26</w:t>
            </w:r>
          </w:p>
        </w:tc>
        <w:tc>
          <w:tcPr>
            <w:tcW w:w="1440" w:type="dxa"/>
            <w:tcBorders>
              <w:top w:val="nil"/>
              <w:left w:val="nil"/>
              <w:bottom w:val="single" w:sz="4" w:space="0" w:color="969696"/>
              <w:right w:val="single" w:sz="4" w:space="0" w:color="969696"/>
            </w:tcBorders>
            <w:shd w:val="clear" w:color="auto" w:fill="auto"/>
            <w:noWrap/>
            <w:vAlign w:val="center"/>
            <w:hideMark/>
          </w:tcPr>
          <w:p w14:paraId="0EDD3BF6" w14:textId="10886F87"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7591080781</w:t>
            </w:r>
          </w:p>
        </w:tc>
        <w:tc>
          <w:tcPr>
            <w:tcW w:w="5300" w:type="dxa"/>
            <w:tcBorders>
              <w:top w:val="nil"/>
              <w:left w:val="nil"/>
              <w:bottom w:val="single" w:sz="4" w:space="0" w:color="969696"/>
              <w:right w:val="single" w:sz="4" w:space="0" w:color="969696"/>
            </w:tcBorders>
            <w:shd w:val="clear" w:color="auto" w:fill="auto"/>
            <w:vAlign w:val="center"/>
            <w:hideMark/>
          </w:tcPr>
          <w:p w14:paraId="585207DC" w14:textId="6040D431"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Ostatní náhradní díly EP600 Souprava připevňovací 03083d (CV030839004)</w:t>
            </w:r>
          </w:p>
        </w:tc>
        <w:tc>
          <w:tcPr>
            <w:tcW w:w="480" w:type="dxa"/>
            <w:tcBorders>
              <w:top w:val="nil"/>
              <w:left w:val="nil"/>
              <w:bottom w:val="single" w:sz="4" w:space="0" w:color="969696"/>
              <w:right w:val="single" w:sz="4" w:space="0" w:color="969696"/>
            </w:tcBorders>
            <w:shd w:val="clear" w:color="auto" w:fill="auto"/>
            <w:noWrap/>
            <w:vAlign w:val="center"/>
            <w:hideMark/>
          </w:tcPr>
          <w:p w14:paraId="5E04654D" w14:textId="1019B8FD"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69AF27C4" w14:textId="6B150EC5"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6,000</w:t>
            </w:r>
          </w:p>
        </w:tc>
      </w:tr>
      <w:tr w:rsidR="008A37FD" w:rsidRPr="00602BE1" w14:paraId="0078A6C1"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25701A87" w14:textId="575E8729"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27</w:t>
            </w:r>
          </w:p>
        </w:tc>
        <w:tc>
          <w:tcPr>
            <w:tcW w:w="1440" w:type="dxa"/>
            <w:tcBorders>
              <w:top w:val="nil"/>
              <w:left w:val="nil"/>
              <w:bottom w:val="single" w:sz="4" w:space="0" w:color="969696"/>
              <w:right w:val="single" w:sz="4" w:space="0" w:color="969696"/>
            </w:tcBorders>
            <w:shd w:val="clear" w:color="auto" w:fill="auto"/>
            <w:noWrap/>
            <w:vAlign w:val="center"/>
            <w:hideMark/>
          </w:tcPr>
          <w:p w14:paraId="58B6671C" w14:textId="614404D6"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7591030123</w:t>
            </w:r>
          </w:p>
        </w:tc>
        <w:tc>
          <w:tcPr>
            <w:tcW w:w="5300" w:type="dxa"/>
            <w:tcBorders>
              <w:top w:val="nil"/>
              <w:left w:val="nil"/>
              <w:bottom w:val="single" w:sz="4" w:space="0" w:color="969696"/>
              <w:right w:val="single" w:sz="4" w:space="0" w:color="969696"/>
            </w:tcBorders>
            <w:shd w:val="clear" w:color="auto" w:fill="auto"/>
            <w:vAlign w:val="center"/>
            <w:hideMark/>
          </w:tcPr>
          <w:p w14:paraId="689E949B" w14:textId="36754B84"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Kontrolní tyče Tyč kontrolní kloubová sestavená krátká III (CV030929003)</w:t>
            </w:r>
          </w:p>
        </w:tc>
        <w:tc>
          <w:tcPr>
            <w:tcW w:w="480" w:type="dxa"/>
            <w:tcBorders>
              <w:top w:val="nil"/>
              <w:left w:val="nil"/>
              <w:bottom w:val="single" w:sz="4" w:space="0" w:color="969696"/>
              <w:right w:val="single" w:sz="4" w:space="0" w:color="969696"/>
            </w:tcBorders>
            <w:shd w:val="clear" w:color="auto" w:fill="auto"/>
            <w:noWrap/>
            <w:vAlign w:val="center"/>
            <w:hideMark/>
          </w:tcPr>
          <w:p w14:paraId="26B7ECAE" w14:textId="1EC9ED41"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78FF980A" w14:textId="5DBA60E9"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3,000</w:t>
            </w:r>
          </w:p>
        </w:tc>
      </w:tr>
      <w:tr w:rsidR="008A37FD" w:rsidRPr="00602BE1" w14:paraId="60BFB1CB"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2FA1FBFA" w14:textId="63AFD03E"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28</w:t>
            </w:r>
          </w:p>
        </w:tc>
        <w:tc>
          <w:tcPr>
            <w:tcW w:w="1440" w:type="dxa"/>
            <w:tcBorders>
              <w:top w:val="nil"/>
              <w:left w:val="nil"/>
              <w:bottom w:val="single" w:sz="4" w:space="0" w:color="969696"/>
              <w:right w:val="single" w:sz="4" w:space="0" w:color="969696"/>
            </w:tcBorders>
            <w:shd w:val="clear" w:color="auto" w:fill="auto"/>
            <w:noWrap/>
            <w:vAlign w:val="center"/>
            <w:hideMark/>
          </w:tcPr>
          <w:p w14:paraId="744C72B2" w14:textId="7EBEB271"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7591030133</w:t>
            </w:r>
          </w:p>
        </w:tc>
        <w:tc>
          <w:tcPr>
            <w:tcW w:w="5300" w:type="dxa"/>
            <w:tcBorders>
              <w:top w:val="nil"/>
              <w:left w:val="nil"/>
              <w:bottom w:val="single" w:sz="4" w:space="0" w:color="969696"/>
              <w:right w:val="single" w:sz="4" w:space="0" w:color="969696"/>
            </w:tcBorders>
            <w:shd w:val="clear" w:color="auto" w:fill="auto"/>
            <w:vAlign w:val="center"/>
            <w:hideMark/>
          </w:tcPr>
          <w:p w14:paraId="33D909F1" w14:textId="02B9572C"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Kontrolní tyče Tyč kontrolní kloubová sestavená dlouhá III (CV030939003)</w:t>
            </w:r>
          </w:p>
        </w:tc>
        <w:tc>
          <w:tcPr>
            <w:tcW w:w="480" w:type="dxa"/>
            <w:tcBorders>
              <w:top w:val="nil"/>
              <w:left w:val="nil"/>
              <w:bottom w:val="single" w:sz="4" w:space="0" w:color="969696"/>
              <w:right w:val="single" w:sz="4" w:space="0" w:color="969696"/>
            </w:tcBorders>
            <w:shd w:val="clear" w:color="auto" w:fill="auto"/>
            <w:noWrap/>
            <w:vAlign w:val="center"/>
            <w:hideMark/>
          </w:tcPr>
          <w:p w14:paraId="285F3ABE" w14:textId="313F4051"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685D5CD8" w14:textId="4451DA82"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3,000</w:t>
            </w:r>
          </w:p>
        </w:tc>
      </w:tr>
      <w:tr w:rsidR="008A37FD" w:rsidRPr="00602BE1" w14:paraId="2FAC5FEA"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3514A518" w14:textId="7815E634"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29</w:t>
            </w:r>
          </w:p>
        </w:tc>
        <w:tc>
          <w:tcPr>
            <w:tcW w:w="1440" w:type="dxa"/>
            <w:tcBorders>
              <w:top w:val="nil"/>
              <w:left w:val="nil"/>
              <w:bottom w:val="single" w:sz="4" w:space="0" w:color="969696"/>
              <w:right w:val="single" w:sz="4" w:space="0" w:color="969696"/>
            </w:tcBorders>
            <w:shd w:val="clear" w:color="auto" w:fill="auto"/>
            <w:noWrap/>
            <w:vAlign w:val="center"/>
            <w:hideMark/>
          </w:tcPr>
          <w:p w14:paraId="740E5638" w14:textId="1225090F"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7590710025</w:t>
            </w:r>
          </w:p>
        </w:tc>
        <w:tc>
          <w:tcPr>
            <w:tcW w:w="5300" w:type="dxa"/>
            <w:tcBorders>
              <w:top w:val="nil"/>
              <w:left w:val="nil"/>
              <w:bottom w:val="single" w:sz="4" w:space="0" w:color="969696"/>
              <w:right w:val="single" w:sz="4" w:space="0" w:color="969696"/>
            </w:tcBorders>
            <w:shd w:val="clear" w:color="auto" w:fill="auto"/>
            <w:vAlign w:val="center"/>
            <w:hideMark/>
          </w:tcPr>
          <w:p w14:paraId="650E8DA4" w14:textId="7451DBA1"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Návěstidla světelná Návěstidlo stožár. 2 sv. typ:2005 (CV012525005)</w:t>
            </w:r>
          </w:p>
        </w:tc>
        <w:tc>
          <w:tcPr>
            <w:tcW w:w="480" w:type="dxa"/>
            <w:tcBorders>
              <w:top w:val="nil"/>
              <w:left w:val="nil"/>
              <w:bottom w:val="single" w:sz="4" w:space="0" w:color="969696"/>
              <w:right w:val="single" w:sz="4" w:space="0" w:color="969696"/>
            </w:tcBorders>
            <w:shd w:val="clear" w:color="auto" w:fill="auto"/>
            <w:noWrap/>
            <w:vAlign w:val="center"/>
            <w:hideMark/>
          </w:tcPr>
          <w:p w14:paraId="7A5CAA9C" w14:textId="22692A46"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500A214D" w14:textId="65553D2A"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67D97723"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02E85ECA" w14:textId="4A0000AD"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30</w:t>
            </w:r>
          </w:p>
        </w:tc>
        <w:tc>
          <w:tcPr>
            <w:tcW w:w="1440" w:type="dxa"/>
            <w:tcBorders>
              <w:top w:val="nil"/>
              <w:left w:val="nil"/>
              <w:bottom w:val="single" w:sz="4" w:space="0" w:color="969696"/>
              <w:right w:val="single" w:sz="4" w:space="0" w:color="969696"/>
            </w:tcBorders>
            <w:shd w:val="clear" w:color="auto" w:fill="auto"/>
            <w:noWrap/>
            <w:vAlign w:val="center"/>
            <w:hideMark/>
          </w:tcPr>
          <w:p w14:paraId="27892980" w14:textId="5348039E"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7590710060</w:t>
            </w:r>
          </w:p>
        </w:tc>
        <w:tc>
          <w:tcPr>
            <w:tcW w:w="5300" w:type="dxa"/>
            <w:tcBorders>
              <w:top w:val="nil"/>
              <w:left w:val="nil"/>
              <w:bottom w:val="single" w:sz="4" w:space="0" w:color="969696"/>
              <w:right w:val="single" w:sz="4" w:space="0" w:color="969696"/>
            </w:tcBorders>
            <w:shd w:val="clear" w:color="auto" w:fill="auto"/>
            <w:vAlign w:val="center"/>
            <w:hideMark/>
          </w:tcPr>
          <w:p w14:paraId="5409DD3B" w14:textId="2FFDC6A0"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Návěstidla světelná Návěstidlo stožár. 3 sv. typ:2016 (CV012525012)</w:t>
            </w:r>
          </w:p>
        </w:tc>
        <w:tc>
          <w:tcPr>
            <w:tcW w:w="480" w:type="dxa"/>
            <w:tcBorders>
              <w:top w:val="nil"/>
              <w:left w:val="nil"/>
              <w:bottom w:val="single" w:sz="4" w:space="0" w:color="969696"/>
              <w:right w:val="single" w:sz="4" w:space="0" w:color="969696"/>
            </w:tcBorders>
            <w:shd w:val="clear" w:color="auto" w:fill="auto"/>
            <w:noWrap/>
            <w:vAlign w:val="center"/>
            <w:hideMark/>
          </w:tcPr>
          <w:p w14:paraId="19790717" w14:textId="2EB55C0C"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5311AAFC" w14:textId="4EEF1C22"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1,000</w:t>
            </w:r>
          </w:p>
        </w:tc>
      </w:tr>
      <w:tr w:rsidR="008A37FD" w:rsidRPr="00602BE1" w14:paraId="4C20D650"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1CBC61A5" w14:textId="010D828B"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31</w:t>
            </w:r>
          </w:p>
        </w:tc>
        <w:tc>
          <w:tcPr>
            <w:tcW w:w="1440" w:type="dxa"/>
            <w:tcBorders>
              <w:top w:val="nil"/>
              <w:left w:val="nil"/>
              <w:bottom w:val="single" w:sz="4" w:space="0" w:color="969696"/>
              <w:right w:val="single" w:sz="4" w:space="0" w:color="969696"/>
            </w:tcBorders>
            <w:shd w:val="clear" w:color="auto" w:fill="auto"/>
            <w:noWrap/>
            <w:vAlign w:val="center"/>
            <w:hideMark/>
          </w:tcPr>
          <w:p w14:paraId="01FAA7F3" w14:textId="3C696ED6"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7590710155</w:t>
            </w:r>
          </w:p>
        </w:tc>
        <w:tc>
          <w:tcPr>
            <w:tcW w:w="5300" w:type="dxa"/>
            <w:tcBorders>
              <w:top w:val="nil"/>
              <w:left w:val="nil"/>
              <w:bottom w:val="single" w:sz="4" w:space="0" w:color="969696"/>
              <w:right w:val="single" w:sz="4" w:space="0" w:color="969696"/>
            </w:tcBorders>
            <w:shd w:val="clear" w:color="auto" w:fill="auto"/>
            <w:vAlign w:val="center"/>
            <w:hideMark/>
          </w:tcPr>
          <w:p w14:paraId="0809C0D0" w14:textId="7AE9B318"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Návěstidla světelná Návěstidlo stožár. 5 sv. typ:2043 (CV012525031)</w:t>
            </w:r>
          </w:p>
        </w:tc>
        <w:tc>
          <w:tcPr>
            <w:tcW w:w="480" w:type="dxa"/>
            <w:tcBorders>
              <w:top w:val="nil"/>
              <w:left w:val="nil"/>
              <w:bottom w:val="single" w:sz="4" w:space="0" w:color="969696"/>
              <w:right w:val="single" w:sz="4" w:space="0" w:color="969696"/>
            </w:tcBorders>
            <w:shd w:val="clear" w:color="auto" w:fill="auto"/>
            <w:noWrap/>
            <w:vAlign w:val="center"/>
            <w:hideMark/>
          </w:tcPr>
          <w:p w14:paraId="7936B37E" w14:textId="7BAE9209"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4290E7FE" w14:textId="78D99391"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3,000</w:t>
            </w:r>
          </w:p>
        </w:tc>
      </w:tr>
      <w:tr w:rsidR="008A37FD" w:rsidRPr="00602BE1" w14:paraId="4D8C6A8C"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22CA8924" w14:textId="506FFEBA"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32</w:t>
            </w:r>
          </w:p>
        </w:tc>
        <w:tc>
          <w:tcPr>
            <w:tcW w:w="1440" w:type="dxa"/>
            <w:tcBorders>
              <w:top w:val="nil"/>
              <w:left w:val="nil"/>
              <w:bottom w:val="single" w:sz="4" w:space="0" w:color="969696"/>
              <w:right w:val="single" w:sz="4" w:space="0" w:color="969696"/>
            </w:tcBorders>
            <w:shd w:val="clear" w:color="auto" w:fill="auto"/>
            <w:noWrap/>
            <w:vAlign w:val="center"/>
            <w:hideMark/>
          </w:tcPr>
          <w:p w14:paraId="4EFBE7E5" w14:textId="5B3CE30D"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7590720200</w:t>
            </w:r>
          </w:p>
        </w:tc>
        <w:tc>
          <w:tcPr>
            <w:tcW w:w="5300" w:type="dxa"/>
            <w:tcBorders>
              <w:top w:val="nil"/>
              <w:left w:val="nil"/>
              <w:bottom w:val="single" w:sz="4" w:space="0" w:color="969696"/>
              <w:right w:val="single" w:sz="4" w:space="0" w:color="969696"/>
            </w:tcBorders>
            <w:shd w:val="clear" w:color="auto" w:fill="auto"/>
            <w:vAlign w:val="center"/>
            <w:hideMark/>
          </w:tcPr>
          <w:p w14:paraId="30FC1069" w14:textId="15F8F3EF"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světelných návěstidel Pás označovací velký - plast bílá - červená (CV012449006)</w:t>
            </w:r>
          </w:p>
        </w:tc>
        <w:tc>
          <w:tcPr>
            <w:tcW w:w="480" w:type="dxa"/>
            <w:tcBorders>
              <w:top w:val="nil"/>
              <w:left w:val="nil"/>
              <w:bottom w:val="single" w:sz="4" w:space="0" w:color="969696"/>
              <w:right w:val="single" w:sz="4" w:space="0" w:color="969696"/>
            </w:tcBorders>
            <w:shd w:val="clear" w:color="auto" w:fill="auto"/>
            <w:noWrap/>
            <w:vAlign w:val="center"/>
            <w:hideMark/>
          </w:tcPr>
          <w:p w14:paraId="510E6C47" w14:textId="0ADFFB9C"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315CBB5B" w14:textId="7E818CC4"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8,000</w:t>
            </w:r>
          </w:p>
        </w:tc>
      </w:tr>
      <w:tr w:rsidR="008A37FD" w:rsidRPr="00602BE1" w14:paraId="053CEEEE"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1EE06A8F" w14:textId="2D6370E9"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33</w:t>
            </w:r>
          </w:p>
        </w:tc>
        <w:tc>
          <w:tcPr>
            <w:tcW w:w="1440" w:type="dxa"/>
            <w:tcBorders>
              <w:top w:val="nil"/>
              <w:left w:val="nil"/>
              <w:bottom w:val="single" w:sz="4" w:space="0" w:color="969696"/>
              <w:right w:val="single" w:sz="4" w:space="0" w:color="969696"/>
            </w:tcBorders>
            <w:shd w:val="clear" w:color="auto" w:fill="auto"/>
            <w:noWrap/>
            <w:vAlign w:val="center"/>
            <w:hideMark/>
          </w:tcPr>
          <w:p w14:paraId="2264A06E" w14:textId="2FD02529"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7590720210</w:t>
            </w:r>
          </w:p>
        </w:tc>
        <w:tc>
          <w:tcPr>
            <w:tcW w:w="5300" w:type="dxa"/>
            <w:tcBorders>
              <w:top w:val="nil"/>
              <w:left w:val="nil"/>
              <w:bottom w:val="single" w:sz="4" w:space="0" w:color="969696"/>
              <w:right w:val="single" w:sz="4" w:space="0" w:color="969696"/>
            </w:tcBorders>
            <w:shd w:val="clear" w:color="auto" w:fill="auto"/>
            <w:vAlign w:val="center"/>
            <w:hideMark/>
          </w:tcPr>
          <w:p w14:paraId="096B6372" w14:textId="0FE0DABF"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světelných návěstidel Pás označovací velký - plast červená - bílá - červená (CV012449008)</w:t>
            </w:r>
          </w:p>
        </w:tc>
        <w:tc>
          <w:tcPr>
            <w:tcW w:w="480" w:type="dxa"/>
            <w:tcBorders>
              <w:top w:val="nil"/>
              <w:left w:val="nil"/>
              <w:bottom w:val="single" w:sz="4" w:space="0" w:color="969696"/>
              <w:right w:val="single" w:sz="4" w:space="0" w:color="969696"/>
            </w:tcBorders>
            <w:shd w:val="clear" w:color="auto" w:fill="auto"/>
            <w:noWrap/>
            <w:vAlign w:val="center"/>
            <w:hideMark/>
          </w:tcPr>
          <w:p w14:paraId="77D2CAD4" w14:textId="380B18C7"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6CBC0C9E" w14:textId="6A290B45"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10,000</w:t>
            </w:r>
          </w:p>
        </w:tc>
      </w:tr>
      <w:tr w:rsidR="008A37FD" w:rsidRPr="00602BE1" w14:paraId="1B232435"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0DA6D8BC" w14:textId="42732DAA"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34</w:t>
            </w:r>
          </w:p>
        </w:tc>
        <w:tc>
          <w:tcPr>
            <w:tcW w:w="1440" w:type="dxa"/>
            <w:tcBorders>
              <w:top w:val="nil"/>
              <w:left w:val="nil"/>
              <w:bottom w:val="single" w:sz="4" w:space="0" w:color="969696"/>
              <w:right w:val="single" w:sz="4" w:space="0" w:color="969696"/>
            </w:tcBorders>
            <w:shd w:val="clear" w:color="auto" w:fill="auto"/>
            <w:noWrap/>
            <w:vAlign w:val="center"/>
            <w:hideMark/>
          </w:tcPr>
          <w:p w14:paraId="54D56795" w14:textId="71E385EA"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7590710790</w:t>
            </w:r>
          </w:p>
        </w:tc>
        <w:tc>
          <w:tcPr>
            <w:tcW w:w="5300" w:type="dxa"/>
            <w:tcBorders>
              <w:top w:val="nil"/>
              <w:left w:val="nil"/>
              <w:bottom w:val="single" w:sz="4" w:space="0" w:color="969696"/>
              <w:right w:val="single" w:sz="4" w:space="0" w:color="969696"/>
            </w:tcBorders>
            <w:shd w:val="clear" w:color="auto" w:fill="auto"/>
            <w:vAlign w:val="center"/>
            <w:hideMark/>
          </w:tcPr>
          <w:p w14:paraId="19F39D51" w14:textId="39A9D432"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světelných návěstidel Souprava držáku náv.štítků (1-2)plastová (CV012589008)</w:t>
            </w:r>
          </w:p>
        </w:tc>
        <w:tc>
          <w:tcPr>
            <w:tcW w:w="480" w:type="dxa"/>
            <w:tcBorders>
              <w:top w:val="nil"/>
              <w:left w:val="nil"/>
              <w:bottom w:val="single" w:sz="4" w:space="0" w:color="969696"/>
              <w:right w:val="single" w:sz="4" w:space="0" w:color="969696"/>
            </w:tcBorders>
            <w:shd w:val="clear" w:color="auto" w:fill="auto"/>
            <w:noWrap/>
            <w:vAlign w:val="center"/>
            <w:hideMark/>
          </w:tcPr>
          <w:p w14:paraId="31E6EC44" w14:textId="497F0DFE"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0302BD41" w14:textId="4124B002"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25,000</w:t>
            </w:r>
          </w:p>
        </w:tc>
      </w:tr>
      <w:tr w:rsidR="008A37FD" w:rsidRPr="00602BE1" w14:paraId="1439DFA1"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2E30C492" w14:textId="6C93BE22"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35</w:t>
            </w:r>
          </w:p>
        </w:tc>
        <w:tc>
          <w:tcPr>
            <w:tcW w:w="1440" w:type="dxa"/>
            <w:tcBorders>
              <w:top w:val="nil"/>
              <w:left w:val="nil"/>
              <w:bottom w:val="single" w:sz="4" w:space="0" w:color="969696"/>
              <w:right w:val="single" w:sz="4" w:space="0" w:color="969696"/>
            </w:tcBorders>
            <w:shd w:val="clear" w:color="auto" w:fill="auto"/>
            <w:noWrap/>
            <w:vAlign w:val="center"/>
            <w:hideMark/>
          </w:tcPr>
          <w:p w14:paraId="1FF1F22D" w14:textId="323B0569"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7590720255</w:t>
            </w:r>
          </w:p>
        </w:tc>
        <w:tc>
          <w:tcPr>
            <w:tcW w:w="5300" w:type="dxa"/>
            <w:tcBorders>
              <w:top w:val="nil"/>
              <w:left w:val="nil"/>
              <w:bottom w:val="single" w:sz="4" w:space="0" w:color="969696"/>
              <w:right w:val="single" w:sz="4" w:space="0" w:color="969696"/>
            </w:tcBorders>
            <w:shd w:val="clear" w:color="auto" w:fill="auto"/>
            <w:vAlign w:val="center"/>
            <w:hideMark/>
          </w:tcPr>
          <w:p w14:paraId="1FE479B9" w14:textId="6EE3386D"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světelných návěstidel Souprava držáku náv.štítků (3-4)plastová (CV012589009)</w:t>
            </w:r>
          </w:p>
        </w:tc>
        <w:tc>
          <w:tcPr>
            <w:tcW w:w="480" w:type="dxa"/>
            <w:tcBorders>
              <w:top w:val="nil"/>
              <w:left w:val="nil"/>
              <w:bottom w:val="single" w:sz="4" w:space="0" w:color="969696"/>
              <w:right w:val="single" w:sz="4" w:space="0" w:color="969696"/>
            </w:tcBorders>
            <w:shd w:val="clear" w:color="auto" w:fill="auto"/>
            <w:noWrap/>
            <w:vAlign w:val="center"/>
            <w:hideMark/>
          </w:tcPr>
          <w:p w14:paraId="1B1E6BBA" w14:textId="65EBBD57"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791776EA" w14:textId="63D6E989"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20,000</w:t>
            </w:r>
          </w:p>
        </w:tc>
      </w:tr>
      <w:tr w:rsidR="008A37FD" w:rsidRPr="00602BE1" w14:paraId="3CB8B10F"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0B44D744" w14:textId="507D740F"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36</w:t>
            </w:r>
          </w:p>
        </w:tc>
        <w:tc>
          <w:tcPr>
            <w:tcW w:w="1440" w:type="dxa"/>
            <w:tcBorders>
              <w:top w:val="nil"/>
              <w:left w:val="nil"/>
              <w:bottom w:val="single" w:sz="4" w:space="0" w:color="969696"/>
              <w:right w:val="single" w:sz="4" w:space="0" w:color="969696"/>
            </w:tcBorders>
            <w:shd w:val="clear" w:color="auto" w:fill="auto"/>
            <w:noWrap/>
            <w:vAlign w:val="center"/>
            <w:hideMark/>
          </w:tcPr>
          <w:p w14:paraId="6B0312E2" w14:textId="092EFFEA"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7590720270</w:t>
            </w:r>
          </w:p>
        </w:tc>
        <w:tc>
          <w:tcPr>
            <w:tcW w:w="5300" w:type="dxa"/>
            <w:tcBorders>
              <w:top w:val="nil"/>
              <w:left w:val="nil"/>
              <w:bottom w:val="single" w:sz="4" w:space="0" w:color="969696"/>
              <w:right w:val="single" w:sz="4" w:space="0" w:color="969696"/>
            </w:tcBorders>
            <w:shd w:val="clear" w:color="auto" w:fill="auto"/>
            <w:vAlign w:val="center"/>
            <w:hideMark/>
          </w:tcPr>
          <w:p w14:paraId="6FF8575E" w14:textId="3B3C5769"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světelných návěstidel Souprava držáku náv.štítků trp. náv.(1-2) plast. (CV012589012)</w:t>
            </w:r>
          </w:p>
        </w:tc>
        <w:tc>
          <w:tcPr>
            <w:tcW w:w="480" w:type="dxa"/>
            <w:tcBorders>
              <w:top w:val="nil"/>
              <w:left w:val="nil"/>
              <w:bottom w:val="single" w:sz="4" w:space="0" w:color="969696"/>
              <w:right w:val="single" w:sz="4" w:space="0" w:color="969696"/>
            </w:tcBorders>
            <w:shd w:val="clear" w:color="auto" w:fill="auto"/>
            <w:noWrap/>
            <w:vAlign w:val="center"/>
            <w:hideMark/>
          </w:tcPr>
          <w:p w14:paraId="253CA750" w14:textId="28B017D8"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22EB6CC6" w14:textId="49F3F353"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8,000</w:t>
            </w:r>
          </w:p>
        </w:tc>
      </w:tr>
      <w:tr w:rsidR="008A37FD" w:rsidRPr="00602BE1" w14:paraId="2793A20B"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146D7115" w14:textId="2B4EBBC7"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37</w:t>
            </w:r>
          </w:p>
        </w:tc>
        <w:tc>
          <w:tcPr>
            <w:tcW w:w="1440" w:type="dxa"/>
            <w:tcBorders>
              <w:top w:val="nil"/>
              <w:left w:val="nil"/>
              <w:bottom w:val="single" w:sz="4" w:space="0" w:color="969696"/>
              <w:right w:val="single" w:sz="4" w:space="0" w:color="969696"/>
            </w:tcBorders>
            <w:shd w:val="clear" w:color="auto" w:fill="auto"/>
            <w:noWrap/>
            <w:vAlign w:val="center"/>
            <w:hideMark/>
          </w:tcPr>
          <w:p w14:paraId="4597E3EF" w14:textId="701AB126"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7590720275</w:t>
            </w:r>
          </w:p>
        </w:tc>
        <w:tc>
          <w:tcPr>
            <w:tcW w:w="5300" w:type="dxa"/>
            <w:tcBorders>
              <w:top w:val="nil"/>
              <w:left w:val="nil"/>
              <w:bottom w:val="single" w:sz="4" w:space="0" w:color="969696"/>
              <w:right w:val="single" w:sz="4" w:space="0" w:color="969696"/>
            </w:tcBorders>
            <w:shd w:val="clear" w:color="auto" w:fill="auto"/>
            <w:vAlign w:val="center"/>
            <w:hideMark/>
          </w:tcPr>
          <w:p w14:paraId="6F100F3A" w14:textId="7DA6DB56"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světelných návěstidel Souprava držáku náv.štítků trp. náv.(3-4) plast. (CV012589013)</w:t>
            </w:r>
          </w:p>
        </w:tc>
        <w:tc>
          <w:tcPr>
            <w:tcW w:w="480" w:type="dxa"/>
            <w:tcBorders>
              <w:top w:val="nil"/>
              <w:left w:val="nil"/>
              <w:bottom w:val="single" w:sz="4" w:space="0" w:color="969696"/>
              <w:right w:val="single" w:sz="4" w:space="0" w:color="969696"/>
            </w:tcBorders>
            <w:shd w:val="clear" w:color="auto" w:fill="auto"/>
            <w:noWrap/>
            <w:vAlign w:val="center"/>
            <w:hideMark/>
          </w:tcPr>
          <w:p w14:paraId="5625283E" w14:textId="05EB8821"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6A85BC3F" w14:textId="1274E7B9"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8,000</w:t>
            </w:r>
          </w:p>
        </w:tc>
      </w:tr>
      <w:tr w:rsidR="008A37FD" w:rsidRPr="00602BE1" w14:paraId="154B03F3"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65BC3BB6" w14:textId="1DA00CD8"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38</w:t>
            </w:r>
          </w:p>
        </w:tc>
        <w:tc>
          <w:tcPr>
            <w:tcW w:w="1440" w:type="dxa"/>
            <w:tcBorders>
              <w:top w:val="nil"/>
              <w:left w:val="nil"/>
              <w:bottom w:val="single" w:sz="4" w:space="0" w:color="969696"/>
              <w:right w:val="single" w:sz="4" w:space="0" w:color="969696"/>
            </w:tcBorders>
            <w:shd w:val="clear" w:color="auto" w:fill="auto"/>
            <w:noWrap/>
            <w:vAlign w:val="center"/>
            <w:hideMark/>
          </w:tcPr>
          <w:p w14:paraId="014BAC68" w14:textId="0D4AAFAE"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7590720570</w:t>
            </w:r>
          </w:p>
        </w:tc>
        <w:tc>
          <w:tcPr>
            <w:tcW w:w="5300" w:type="dxa"/>
            <w:tcBorders>
              <w:top w:val="nil"/>
              <w:left w:val="nil"/>
              <w:bottom w:val="single" w:sz="4" w:space="0" w:color="969696"/>
              <w:right w:val="single" w:sz="4" w:space="0" w:color="969696"/>
            </w:tcBorders>
            <w:shd w:val="clear" w:color="auto" w:fill="auto"/>
            <w:vAlign w:val="center"/>
            <w:hideMark/>
          </w:tcPr>
          <w:p w14:paraId="4F21CBDA" w14:textId="5F4651C9"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světelných návěstidel Trafo ST 3 R1 (HM0374215010000)</w:t>
            </w:r>
          </w:p>
        </w:tc>
        <w:tc>
          <w:tcPr>
            <w:tcW w:w="480" w:type="dxa"/>
            <w:tcBorders>
              <w:top w:val="nil"/>
              <w:left w:val="nil"/>
              <w:bottom w:val="single" w:sz="4" w:space="0" w:color="969696"/>
              <w:right w:val="single" w:sz="4" w:space="0" w:color="969696"/>
            </w:tcBorders>
            <w:shd w:val="clear" w:color="auto" w:fill="auto"/>
            <w:noWrap/>
            <w:vAlign w:val="center"/>
            <w:hideMark/>
          </w:tcPr>
          <w:p w14:paraId="5E963B44" w14:textId="0598ECB0"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446C9989" w14:textId="239650E2"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30,000</w:t>
            </w:r>
          </w:p>
        </w:tc>
      </w:tr>
      <w:tr w:rsidR="008A37FD" w:rsidRPr="00602BE1" w14:paraId="2F49C92D"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79E33952" w14:textId="7EEA9976"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39</w:t>
            </w:r>
          </w:p>
        </w:tc>
        <w:tc>
          <w:tcPr>
            <w:tcW w:w="1440" w:type="dxa"/>
            <w:tcBorders>
              <w:top w:val="nil"/>
              <w:left w:val="nil"/>
              <w:bottom w:val="single" w:sz="4" w:space="0" w:color="969696"/>
              <w:right w:val="single" w:sz="4" w:space="0" w:color="969696"/>
            </w:tcBorders>
            <w:shd w:val="clear" w:color="auto" w:fill="auto"/>
            <w:noWrap/>
            <w:vAlign w:val="center"/>
            <w:hideMark/>
          </w:tcPr>
          <w:p w14:paraId="1D1AF9E6" w14:textId="00903829"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7590720580</w:t>
            </w:r>
          </w:p>
        </w:tc>
        <w:tc>
          <w:tcPr>
            <w:tcW w:w="5300" w:type="dxa"/>
            <w:tcBorders>
              <w:top w:val="nil"/>
              <w:left w:val="nil"/>
              <w:bottom w:val="single" w:sz="4" w:space="0" w:color="969696"/>
              <w:right w:val="single" w:sz="4" w:space="0" w:color="969696"/>
            </w:tcBorders>
            <w:shd w:val="clear" w:color="auto" w:fill="auto"/>
            <w:vAlign w:val="center"/>
            <w:hideMark/>
          </w:tcPr>
          <w:p w14:paraId="2EF1B0D1" w14:textId="6CD73DDE"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světelných návěstidel Transformátor ST4C (HM0374215010003)</w:t>
            </w:r>
          </w:p>
        </w:tc>
        <w:tc>
          <w:tcPr>
            <w:tcW w:w="480" w:type="dxa"/>
            <w:tcBorders>
              <w:top w:val="nil"/>
              <w:left w:val="nil"/>
              <w:bottom w:val="single" w:sz="4" w:space="0" w:color="969696"/>
              <w:right w:val="single" w:sz="4" w:space="0" w:color="969696"/>
            </w:tcBorders>
            <w:shd w:val="clear" w:color="auto" w:fill="auto"/>
            <w:noWrap/>
            <w:vAlign w:val="center"/>
            <w:hideMark/>
          </w:tcPr>
          <w:p w14:paraId="0919079D" w14:textId="36D77011"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2045C2AA" w14:textId="64DFD1CA"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82,000</w:t>
            </w:r>
          </w:p>
        </w:tc>
      </w:tr>
      <w:tr w:rsidR="008A37FD" w:rsidRPr="00602BE1" w14:paraId="0E0F8CF8"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3CB79FE2" w14:textId="4172E319"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40</w:t>
            </w:r>
          </w:p>
        </w:tc>
        <w:tc>
          <w:tcPr>
            <w:tcW w:w="1440" w:type="dxa"/>
            <w:tcBorders>
              <w:top w:val="nil"/>
              <w:left w:val="nil"/>
              <w:bottom w:val="single" w:sz="4" w:space="0" w:color="969696"/>
              <w:right w:val="single" w:sz="4" w:space="0" w:color="969696"/>
            </w:tcBorders>
            <w:shd w:val="clear" w:color="auto" w:fill="auto"/>
            <w:noWrap/>
            <w:vAlign w:val="center"/>
            <w:hideMark/>
          </w:tcPr>
          <w:p w14:paraId="6B7D8774" w14:textId="75F7C068"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7590720535</w:t>
            </w:r>
          </w:p>
        </w:tc>
        <w:tc>
          <w:tcPr>
            <w:tcW w:w="5300" w:type="dxa"/>
            <w:tcBorders>
              <w:top w:val="nil"/>
              <w:left w:val="nil"/>
              <w:bottom w:val="single" w:sz="4" w:space="0" w:color="969696"/>
              <w:right w:val="single" w:sz="4" w:space="0" w:color="969696"/>
            </w:tcBorders>
            <w:shd w:val="clear" w:color="auto" w:fill="auto"/>
            <w:vAlign w:val="center"/>
            <w:hideMark/>
          </w:tcPr>
          <w:p w14:paraId="49C24BA0" w14:textId="7A79FBFB"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Součásti světelných návěstidel Žárovka SIG 1220UE 12V 20W BA 20D (HM0347260100000)</w:t>
            </w:r>
          </w:p>
        </w:tc>
        <w:tc>
          <w:tcPr>
            <w:tcW w:w="480" w:type="dxa"/>
            <w:tcBorders>
              <w:top w:val="nil"/>
              <w:left w:val="nil"/>
              <w:bottom w:val="single" w:sz="4" w:space="0" w:color="969696"/>
              <w:right w:val="single" w:sz="4" w:space="0" w:color="969696"/>
            </w:tcBorders>
            <w:shd w:val="clear" w:color="auto" w:fill="auto"/>
            <w:noWrap/>
            <w:vAlign w:val="center"/>
            <w:hideMark/>
          </w:tcPr>
          <w:p w14:paraId="3DDC14EA" w14:textId="7C496AA3"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3F1B1C0A" w14:textId="650BCAB7"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22,000</w:t>
            </w:r>
          </w:p>
        </w:tc>
      </w:tr>
      <w:tr w:rsidR="008A37FD" w:rsidRPr="00602BE1" w14:paraId="7FC17081"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059FB7B3" w14:textId="38928923"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41</w:t>
            </w:r>
          </w:p>
        </w:tc>
        <w:tc>
          <w:tcPr>
            <w:tcW w:w="1440" w:type="dxa"/>
            <w:tcBorders>
              <w:top w:val="nil"/>
              <w:left w:val="nil"/>
              <w:bottom w:val="single" w:sz="4" w:space="0" w:color="969696"/>
              <w:right w:val="single" w:sz="4" w:space="0" w:color="969696"/>
            </w:tcBorders>
            <w:shd w:val="clear" w:color="auto" w:fill="auto"/>
            <w:noWrap/>
            <w:vAlign w:val="center"/>
            <w:hideMark/>
          </w:tcPr>
          <w:p w14:paraId="5B570AF1" w14:textId="6ED3E0A6"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7592701120</w:t>
            </w:r>
          </w:p>
        </w:tc>
        <w:tc>
          <w:tcPr>
            <w:tcW w:w="5300" w:type="dxa"/>
            <w:tcBorders>
              <w:top w:val="nil"/>
              <w:left w:val="nil"/>
              <w:bottom w:val="single" w:sz="4" w:space="0" w:color="969696"/>
              <w:right w:val="single" w:sz="4" w:space="0" w:color="969696"/>
            </w:tcBorders>
            <w:shd w:val="clear" w:color="auto" w:fill="auto"/>
            <w:vAlign w:val="center"/>
            <w:hideMark/>
          </w:tcPr>
          <w:p w14:paraId="354BB33E" w14:textId="2373DFE0"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Upozorňovadla, značky Návěsti označující místo na trati Návěst Vlak se blíží sam.p 1šikmý pruh (HM0404129990574)</w:t>
            </w:r>
          </w:p>
        </w:tc>
        <w:tc>
          <w:tcPr>
            <w:tcW w:w="480" w:type="dxa"/>
            <w:tcBorders>
              <w:top w:val="nil"/>
              <w:left w:val="nil"/>
              <w:bottom w:val="single" w:sz="4" w:space="0" w:color="969696"/>
              <w:right w:val="single" w:sz="4" w:space="0" w:color="969696"/>
            </w:tcBorders>
            <w:shd w:val="clear" w:color="auto" w:fill="auto"/>
            <w:noWrap/>
            <w:vAlign w:val="center"/>
            <w:hideMark/>
          </w:tcPr>
          <w:p w14:paraId="34281662" w14:textId="1EF5C23C"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00EF84AC" w14:textId="2B9E1DDD"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4D5FB958"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3B0603A5" w14:textId="6AAC9F99"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42</w:t>
            </w:r>
          </w:p>
        </w:tc>
        <w:tc>
          <w:tcPr>
            <w:tcW w:w="1440" w:type="dxa"/>
            <w:tcBorders>
              <w:top w:val="nil"/>
              <w:left w:val="nil"/>
              <w:bottom w:val="single" w:sz="4" w:space="0" w:color="969696"/>
              <w:right w:val="single" w:sz="4" w:space="0" w:color="969696"/>
            </w:tcBorders>
            <w:shd w:val="clear" w:color="auto" w:fill="auto"/>
            <w:noWrap/>
            <w:vAlign w:val="center"/>
            <w:hideMark/>
          </w:tcPr>
          <w:p w14:paraId="70C69CD7" w14:textId="1CD6C8C9"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7592701125</w:t>
            </w:r>
          </w:p>
        </w:tc>
        <w:tc>
          <w:tcPr>
            <w:tcW w:w="5300" w:type="dxa"/>
            <w:tcBorders>
              <w:top w:val="nil"/>
              <w:left w:val="nil"/>
              <w:bottom w:val="single" w:sz="4" w:space="0" w:color="969696"/>
              <w:right w:val="single" w:sz="4" w:space="0" w:color="969696"/>
            </w:tcBorders>
            <w:shd w:val="clear" w:color="auto" w:fill="auto"/>
            <w:vAlign w:val="center"/>
            <w:hideMark/>
          </w:tcPr>
          <w:p w14:paraId="0E7BE463" w14:textId="44CE98AB"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Upozorňovadla, značky Návěsti označující místo na trati Návěst Vlak se blíží sam.p 2šikmé pruhy (HM0404129990575)</w:t>
            </w:r>
          </w:p>
        </w:tc>
        <w:tc>
          <w:tcPr>
            <w:tcW w:w="480" w:type="dxa"/>
            <w:tcBorders>
              <w:top w:val="nil"/>
              <w:left w:val="nil"/>
              <w:bottom w:val="single" w:sz="4" w:space="0" w:color="969696"/>
              <w:right w:val="single" w:sz="4" w:space="0" w:color="969696"/>
            </w:tcBorders>
            <w:shd w:val="clear" w:color="auto" w:fill="auto"/>
            <w:noWrap/>
            <w:vAlign w:val="center"/>
            <w:hideMark/>
          </w:tcPr>
          <w:p w14:paraId="41F55C3E" w14:textId="2318F5D5"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7CE08BCA" w14:textId="6518EF23"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5E12C6A1"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6C5653A3" w14:textId="3B98E942"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43</w:t>
            </w:r>
          </w:p>
        </w:tc>
        <w:tc>
          <w:tcPr>
            <w:tcW w:w="1440" w:type="dxa"/>
            <w:tcBorders>
              <w:top w:val="nil"/>
              <w:left w:val="nil"/>
              <w:bottom w:val="single" w:sz="4" w:space="0" w:color="969696"/>
              <w:right w:val="single" w:sz="4" w:space="0" w:color="969696"/>
            </w:tcBorders>
            <w:shd w:val="clear" w:color="auto" w:fill="auto"/>
            <w:noWrap/>
            <w:vAlign w:val="center"/>
            <w:hideMark/>
          </w:tcPr>
          <w:p w14:paraId="46D378EB" w14:textId="55D91CE5"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7592701130</w:t>
            </w:r>
          </w:p>
        </w:tc>
        <w:tc>
          <w:tcPr>
            <w:tcW w:w="5300" w:type="dxa"/>
            <w:tcBorders>
              <w:top w:val="nil"/>
              <w:left w:val="nil"/>
              <w:bottom w:val="single" w:sz="4" w:space="0" w:color="969696"/>
              <w:right w:val="single" w:sz="4" w:space="0" w:color="969696"/>
            </w:tcBorders>
            <w:shd w:val="clear" w:color="auto" w:fill="auto"/>
            <w:vAlign w:val="center"/>
            <w:hideMark/>
          </w:tcPr>
          <w:p w14:paraId="39D2AE02" w14:textId="109EA09E"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Upozorňovadla, značky Návěsti označující místo na trati Návěst Vlak se blíží sam.p 3šikmé pruhy (HM0404129990576)</w:t>
            </w:r>
          </w:p>
        </w:tc>
        <w:tc>
          <w:tcPr>
            <w:tcW w:w="480" w:type="dxa"/>
            <w:tcBorders>
              <w:top w:val="nil"/>
              <w:left w:val="nil"/>
              <w:bottom w:val="single" w:sz="4" w:space="0" w:color="969696"/>
              <w:right w:val="single" w:sz="4" w:space="0" w:color="969696"/>
            </w:tcBorders>
            <w:shd w:val="clear" w:color="auto" w:fill="auto"/>
            <w:noWrap/>
            <w:vAlign w:val="center"/>
            <w:hideMark/>
          </w:tcPr>
          <w:p w14:paraId="626A4603" w14:textId="6570AD22"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220CBF47" w14:textId="04D2502A"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177E8C5D"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115B0567" w14:textId="7FC361AC"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44</w:t>
            </w:r>
          </w:p>
        </w:tc>
        <w:tc>
          <w:tcPr>
            <w:tcW w:w="1440" w:type="dxa"/>
            <w:tcBorders>
              <w:top w:val="nil"/>
              <w:left w:val="nil"/>
              <w:bottom w:val="single" w:sz="4" w:space="0" w:color="969696"/>
              <w:right w:val="single" w:sz="4" w:space="0" w:color="969696"/>
            </w:tcBorders>
            <w:shd w:val="clear" w:color="auto" w:fill="auto"/>
            <w:noWrap/>
            <w:vAlign w:val="center"/>
            <w:hideMark/>
          </w:tcPr>
          <w:p w14:paraId="6BEAFE02" w14:textId="29CD2FDB"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7592701135</w:t>
            </w:r>
          </w:p>
        </w:tc>
        <w:tc>
          <w:tcPr>
            <w:tcW w:w="5300" w:type="dxa"/>
            <w:tcBorders>
              <w:top w:val="nil"/>
              <w:left w:val="nil"/>
              <w:bottom w:val="single" w:sz="4" w:space="0" w:color="969696"/>
              <w:right w:val="single" w:sz="4" w:space="0" w:color="969696"/>
            </w:tcBorders>
            <w:shd w:val="clear" w:color="auto" w:fill="auto"/>
            <w:vAlign w:val="center"/>
            <w:hideMark/>
          </w:tcPr>
          <w:p w14:paraId="311F7868" w14:textId="1E445EDD"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Upozorňovadla, značky Návěsti označující místo na trati Návěst Vlak se blíží sam.p 4šikmé pruhy (HM0404129990577)</w:t>
            </w:r>
          </w:p>
        </w:tc>
        <w:tc>
          <w:tcPr>
            <w:tcW w:w="480" w:type="dxa"/>
            <w:tcBorders>
              <w:top w:val="nil"/>
              <w:left w:val="nil"/>
              <w:bottom w:val="single" w:sz="4" w:space="0" w:color="969696"/>
              <w:right w:val="single" w:sz="4" w:space="0" w:color="969696"/>
            </w:tcBorders>
            <w:shd w:val="clear" w:color="auto" w:fill="auto"/>
            <w:noWrap/>
            <w:vAlign w:val="center"/>
            <w:hideMark/>
          </w:tcPr>
          <w:p w14:paraId="1F5AF3FE" w14:textId="2702A459"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7F4F1250" w14:textId="46FD3C3C"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3BEB6BB4"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6CDB84A7" w14:textId="2501E2B1"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45</w:t>
            </w:r>
          </w:p>
        </w:tc>
        <w:tc>
          <w:tcPr>
            <w:tcW w:w="1440" w:type="dxa"/>
            <w:tcBorders>
              <w:top w:val="nil"/>
              <w:left w:val="nil"/>
              <w:bottom w:val="single" w:sz="4" w:space="0" w:color="969696"/>
              <w:right w:val="single" w:sz="4" w:space="0" w:color="969696"/>
            </w:tcBorders>
            <w:shd w:val="clear" w:color="auto" w:fill="auto"/>
            <w:noWrap/>
            <w:vAlign w:val="center"/>
            <w:hideMark/>
          </w:tcPr>
          <w:p w14:paraId="3C7CF5B3" w14:textId="5ECCA194"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7592701035</w:t>
            </w:r>
          </w:p>
        </w:tc>
        <w:tc>
          <w:tcPr>
            <w:tcW w:w="5300" w:type="dxa"/>
            <w:tcBorders>
              <w:top w:val="nil"/>
              <w:left w:val="nil"/>
              <w:bottom w:val="single" w:sz="4" w:space="0" w:color="969696"/>
              <w:right w:val="single" w:sz="4" w:space="0" w:color="969696"/>
            </w:tcBorders>
            <w:shd w:val="clear" w:color="auto" w:fill="auto"/>
            <w:vAlign w:val="center"/>
            <w:hideMark/>
          </w:tcPr>
          <w:p w14:paraId="20EAB7C2" w14:textId="4DF5975F"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Upozorňovadla, značky Návěsti označující místo na trati Návěst Vlak se blíží k hl.náv. 1 trojúhelník 780x290 - štít (HM0404129990557)</w:t>
            </w:r>
          </w:p>
        </w:tc>
        <w:tc>
          <w:tcPr>
            <w:tcW w:w="480" w:type="dxa"/>
            <w:tcBorders>
              <w:top w:val="nil"/>
              <w:left w:val="nil"/>
              <w:bottom w:val="single" w:sz="4" w:space="0" w:color="969696"/>
              <w:right w:val="single" w:sz="4" w:space="0" w:color="969696"/>
            </w:tcBorders>
            <w:shd w:val="clear" w:color="auto" w:fill="auto"/>
            <w:noWrap/>
            <w:vAlign w:val="center"/>
            <w:hideMark/>
          </w:tcPr>
          <w:p w14:paraId="67985E3F" w14:textId="29FF4A4C"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5B648FBF" w14:textId="33F39D20"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625078D4"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518F9FA6" w14:textId="546BFCF9"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46</w:t>
            </w:r>
          </w:p>
        </w:tc>
        <w:tc>
          <w:tcPr>
            <w:tcW w:w="1440" w:type="dxa"/>
            <w:tcBorders>
              <w:top w:val="nil"/>
              <w:left w:val="nil"/>
              <w:bottom w:val="single" w:sz="4" w:space="0" w:color="969696"/>
              <w:right w:val="single" w:sz="4" w:space="0" w:color="969696"/>
            </w:tcBorders>
            <w:shd w:val="clear" w:color="auto" w:fill="auto"/>
            <w:noWrap/>
            <w:vAlign w:val="center"/>
            <w:hideMark/>
          </w:tcPr>
          <w:p w14:paraId="0DEC732E" w14:textId="77FFE9A3"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7592701040</w:t>
            </w:r>
          </w:p>
        </w:tc>
        <w:tc>
          <w:tcPr>
            <w:tcW w:w="5300" w:type="dxa"/>
            <w:tcBorders>
              <w:top w:val="nil"/>
              <w:left w:val="nil"/>
              <w:bottom w:val="single" w:sz="4" w:space="0" w:color="969696"/>
              <w:right w:val="single" w:sz="4" w:space="0" w:color="969696"/>
            </w:tcBorders>
            <w:shd w:val="clear" w:color="auto" w:fill="auto"/>
            <w:vAlign w:val="center"/>
            <w:hideMark/>
          </w:tcPr>
          <w:p w14:paraId="430B7750" w14:textId="00610C74"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Upozorňovadla, značky Návěsti označující místo na trati Návěst Vlak se blíží k hl.náv. 2 trojúhelníky 780x290 - štít (HM0404129990558)</w:t>
            </w:r>
          </w:p>
        </w:tc>
        <w:tc>
          <w:tcPr>
            <w:tcW w:w="480" w:type="dxa"/>
            <w:tcBorders>
              <w:top w:val="nil"/>
              <w:left w:val="nil"/>
              <w:bottom w:val="single" w:sz="4" w:space="0" w:color="969696"/>
              <w:right w:val="single" w:sz="4" w:space="0" w:color="969696"/>
            </w:tcBorders>
            <w:shd w:val="clear" w:color="auto" w:fill="auto"/>
            <w:noWrap/>
            <w:vAlign w:val="center"/>
            <w:hideMark/>
          </w:tcPr>
          <w:p w14:paraId="29ED1C78" w14:textId="53B71B21"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0869EA5C" w14:textId="2524D56B"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70BD3FEF"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443839B4" w14:textId="04448FF5"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47</w:t>
            </w:r>
          </w:p>
        </w:tc>
        <w:tc>
          <w:tcPr>
            <w:tcW w:w="1440" w:type="dxa"/>
            <w:tcBorders>
              <w:top w:val="nil"/>
              <w:left w:val="nil"/>
              <w:bottom w:val="single" w:sz="4" w:space="0" w:color="969696"/>
              <w:right w:val="single" w:sz="4" w:space="0" w:color="969696"/>
            </w:tcBorders>
            <w:shd w:val="clear" w:color="auto" w:fill="auto"/>
            <w:noWrap/>
            <w:vAlign w:val="center"/>
            <w:hideMark/>
          </w:tcPr>
          <w:p w14:paraId="3C0A7C51" w14:textId="79F3EC54"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7592701045</w:t>
            </w:r>
          </w:p>
        </w:tc>
        <w:tc>
          <w:tcPr>
            <w:tcW w:w="5300" w:type="dxa"/>
            <w:tcBorders>
              <w:top w:val="nil"/>
              <w:left w:val="nil"/>
              <w:bottom w:val="single" w:sz="4" w:space="0" w:color="969696"/>
              <w:right w:val="single" w:sz="4" w:space="0" w:color="969696"/>
            </w:tcBorders>
            <w:shd w:val="clear" w:color="auto" w:fill="auto"/>
            <w:vAlign w:val="center"/>
            <w:hideMark/>
          </w:tcPr>
          <w:p w14:paraId="795005AA" w14:textId="265BF27E"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Upozorňovadla, značky Návěsti označující místo na trati Návěst Vlak se blíží k hl.náv. 3 trojúhelníky 780x290 - štít (HM0404129990559)</w:t>
            </w:r>
          </w:p>
        </w:tc>
        <w:tc>
          <w:tcPr>
            <w:tcW w:w="480" w:type="dxa"/>
            <w:tcBorders>
              <w:top w:val="nil"/>
              <w:left w:val="nil"/>
              <w:bottom w:val="single" w:sz="4" w:space="0" w:color="969696"/>
              <w:right w:val="single" w:sz="4" w:space="0" w:color="969696"/>
            </w:tcBorders>
            <w:shd w:val="clear" w:color="auto" w:fill="auto"/>
            <w:noWrap/>
            <w:vAlign w:val="center"/>
            <w:hideMark/>
          </w:tcPr>
          <w:p w14:paraId="0DF64D96" w14:textId="3426A4CF"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3D0B2CAA" w14:textId="52F8F300"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5029156C"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274AAD49" w14:textId="1847231D"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48</w:t>
            </w:r>
          </w:p>
        </w:tc>
        <w:tc>
          <w:tcPr>
            <w:tcW w:w="1440" w:type="dxa"/>
            <w:tcBorders>
              <w:top w:val="nil"/>
              <w:left w:val="nil"/>
              <w:bottom w:val="single" w:sz="4" w:space="0" w:color="969696"/>
              <w:right w:val="single" w:sz="4" w:space="0" w:color="969696"/>
            </w:tcBorders>
            <w:shd w:val="clear" w:color="auto" w:fill="auto"/>
            <w:noWrap/>
            <w:vAlign w:val="center"/>
            <w:hideMark/>
          </w:tcPr>
          <w:p w14:paraId="76E68DED" w14:textId="28F7846E"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7592700990</w:t>
            </w:r>
          </w:p>
        </w:tc>
        <w:tc>
          <w:tcPr>
            <w:tcW w:w="5300" w:type="dxa"/>
            <w:tcBorders>
              <w:top w:val="nil"/>
              <w:left w:val="nil"/>
              <w:bottom w:val="single" w:sz="4" w:space="0" w:color="969696"/>
              <w:right w:val="single" w:sz="4" w:space="0" w:color="969696"/>
            </w:tcBorders>
            <w:shd w:val="clear" w:color="auto" w:fill="auto"/>
            <w:vAlign w:val="center"/>
            <w:hideMark/>
          </w:tcPr>
          <w:p w14:paraId="05DFB716" w14:textId="2D9044F2"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Upozorňovadla, značky Návěsti označující místo na trati Návěst Hranice dopravny deska lichoběžníková (HM0404129990546)</w:t>
            </w:r>
          </w:p>
        </w:tc>
        <w:tc>
          <w:tcPr>
            <w:tcW w:w="480" w:type="dxa"/>
            <w:tcBorders>
              <w:top w:val="nil"/>
              <w:left w:val="nil"/>
              <w:bottom w:val="single" w:sz="4" w:space="0" w:color="969696"/>
              <w:right w:val="single" w:sz="4" w:space="0" w:color="969696"/>
            </w:tcBorders>
            <w:shd w:val="clear" w:color="auto" w:fill="auto"/>
            <w:noWrap/>
            <w:vAlign w:val="center"/>
            <w:hideMark/>
          </w:tcPr>
          <w:p w14:paraId="727F6F60" w14:textId="48EB8041"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1DE0B269" w14:textId="6A1C1AB5"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2,000</w:t>
            </w:r>
          </w:p>
        </w:tc>
      </w:tr>
      <w:tr w:rsidR="008A37FD" w:rsidRPr="00602BE1" w14:paraId="7BB8B01F"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5327C1AD" w14:textId="61E37E36"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49</w:t>
            </w:r>
          </w:p>
        </w:tc>
        <w:tc>
          <w:tcPr>
            <w:tcW w:w="1440" w:type="dxa"/>
            <w:tcBorders>
              <w:top w:val="nil"/>
              <w:left w:val="nil"/>
              <w:bottom w:val="single" w:sz="4" w:space="0" w:color="969696"/>
              <w:right w:val="single" w:sz="4" w:space="0" w:color="969696"/>
            </w:tcBorders>
            <w:shd w:val="clear" w:color="auto" w:fill="auto"/>
            <w:noWrap/>
            <w:vAlign w:val="center"/>
            <w:hideMark/>
          </w:tcPr>
          <w:p w14:paraId="373DE3D6" w14:textId="5F96D000"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7592701355</w:t>
            </w:r>
          </w:p>
        </w:tc>
        <w:tc>
          <w:tcPr>
            <w:tcW w:w="5300" w:type="dxa"/>
            <w:tcBorders>
              <w:top w:val="nil"/>
              <w:left w:val="nil"/>
              <w:bottom w:val="single" w:sz="4" w:space="0" w:color="969696"/>
              <w:right w:val="single" w:sz="4" w:space="0" w:color="969696"/>
            </w:tcBorders>
            <w:shd w:val="clear" w:color="auto" w:fill="auto"/>
            <w:vAlign w:val="center"/>
            <w:hideMark/>
          </w:tcPr>
          <w:p w14:paraId="5C5A6859" w14:textId="700680BC"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Upozorňovadla, značky Návěsti označující místo na trati Sloupek žár.zink pr.51mm 6m (HM0404129990626)</w:t>
            </w:r>
          </w:p>
        </w:tc>
        <w:tc>
          <w:tcPr>
            <w:tcW w:w="480" w:type="dxa"/>
            <w:tcBorders>
              <w:top w:val="nil"/>
              <w:left w:val="nil"/>
              <w:bottom w:val="single" w:sz="4" w:space="0" w:color="969696"/>
              <w:right w:val="single" w:sz="4" w:space="0" w:color="969696"/>
            </w:tcBorders>
            <w:shd w:val="clear" w:color="auto" w:fill="auto"/>
            <w:noWrap/>
            <w:vAlign w:val="center"/>
            <w:hideMark/>
          </w:tcPr>
          <w:p w14:paraId="136215D8" w14:textId="55C1CD0F"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34ECCE72" w14:textId="0A9349A2"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6,000</w:t>
            </w:r>
          </w:p>
        </w:tc>
      </w:tr>
      <w:tr w:rsidR="008A37FD" w:rsidRPr="00602BE1" w14:paraId="1658C03E"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hideMark/>
          </w:tcPr>
          <w:p w14:paraId="774984C1" w14:textId="797D8508"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50</w:t>
            </w:r>
          </w:p>
        </w:tc>
        <w:tc>
          <w:tcPr>
            <w:tcW w:w="1440" w:type="dxa"/>
            <w:tcBorders>
              <w:top w:val="nil"/>
              <w:left w:val="nil"/>
              <w:bottom w:val="single" w:sz="4" w:space="0" w:color="969696"/>
              <w:right w:val="single" w:sz="4" w:space="0" w:color="969696"/>
            </w:tcBorders>
            <w:shd w:val="clear" w:color="auto" w:fill="auto"/>
            <w:noWrap/>
            <w:vAlign w:val="center"/>
            <w:hideMark/>
          </w:tcPr>
          <w:p w14:paraId="5A76C4BE" w14:textId="5641C40E"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7592701325</w:t>
            </w:r>
          </w:p>
        </w:tc>
        <w:tc>
          <w:tcPr>
            <w:tcW w:w="5300" w:type="dxa"/>
            <w:tcBorders>
              <w:top w:val="nil"/>
              <w:left w:val="nil"/>
              <w:bottom w:val="single" w:sz="4" w:space="0" w:color="969696"/>
              <w:right w:val="single" w:sz="4" w:space="0" w:color="969696"/>
            </w:tcBorders>
            <w:shd w:val="clear" w:color="auto" w:fill="auto"/>
            <w:vAlign w:val="center"/>
            <w:hideMark/>
          </w:tcPr>
          <w:p w14:paraId="196684C4" w14:textId="2E0E9F2C"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Upozorňovadla, značky Návěsti označující místo na trati Sloupek žár.zink pr.51mm 3m (HM0404129990618)</w:t>
            </w:r>
          </w:p>
        </w:tc>
        <w:tc>
          <w:tcPr>
            <w:tcW w:w="480" w:type="dxa"/>
            <w:tcBorders>
              <w:top w:val="nil"/>
              <w:left w:val="nil"/>
              <w:bottom w:val="single" w:sz="4" w:space="0" w:color="969696"/>
              <w:right w:val="single" w:sz="4" w:space="0" w:color="969696"/>
            </w:tcBorders>
            <w:shd w:val="clear" w:color="auto" w:fill="auto"/>
            <w:noWrap/>
            <w:vAlign w:val="center"/>
            <w:hideMark/>
          </w:tcPr>
          <w:p w14:paraId="0D002195" w14:textId="6781CF9C"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hideMark/>
          </w:tcPr>
          <w:p w14:paraId="59150474" w14:textId="676717F0"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64,000</w:t>
            </w:r>
          </w:p>
        </w:tc>
      </w:tr>
      <w:tr w:rsidR="008A37FD" w:rsidRPr="00602BE1" w14:paraId="3D867EB8"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tcPr>
          <w:p w14:paraId="5A91D0DB" w14:textId="790E4965"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51</w:t>
            </w:r>
          </w:p>
        </w:tc>
        <w:tc>
          <w:tcPr>
            <w:tcW w:w="1440" w:type="dxa"/>
            <w:tcBorders>
              <w:top w:val="nil"/>
              <w:left w:val="nil"/>
              <w:bottom w:val="single" w:sz="4" w:space="0" w:color="969696"/>
              <w:right w:val="single" w:sz="4" w:space="0" w:color="969696"/>
            </w:tcBorders>
            <w:shd w:val="clear" w:color="auto" w:fill="auto"/>
            <w:noWrap/>
            <w:vAlign w:val="center"/>
          </w:tcPr>
          <w:p w14:paraId="27065147" w14:textId="3422A785"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7592701335</w:t>
            </w:r>
          </w:p>
        </w:tc>
        <w:tc>
          <w:tcPr>
            <w:tcW w:w="5300" w:type="dxa"/>
            <w:tcBorders>
              <w:top w:val="nil"/>
              <w:left w:val="nil"/>
              <w:bottom w:val="single" w:sz="4" w:space="0" w:color="969696"/>
              <w:right w:val="single" w:sz="4" w:space="0" w:color="969696"/>
            </w:tcBorders>
            <w:shd w:val="clear" w:color="auto" w:fill="auto"/>
            <w:vAlign w:val="center"/>
          </w:tcPr>
          <w:p w14:paraId="3868E3F7" w14:textId="30816EA9"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Upozorňovadla, značky Návěsti označující místo na trati Sloupek žár.zink pr.51mm 4m (HM0404129990620)</w:t>
            </w:r>
          </w:p>
        </w:tc>
        <w:tc>
          <w:tcPr>
            <w:tcW w:w="480" w:type="dxa"/>
            <w:tcBorders>
              <w:top w:val="nil"/>
              <w:left w:val="nil"/>
              <w:bottom w:val="single" w:sz="4" w:space="0" w:color="969696"/>
              <w:right w:val="single" w:sz="4" w:space="0" w:color="969696"/>
            </w:tcBorders>
            <w:shd w:val="clear" w:color="auto" w:fill="auto"/>
            <w:noWrap/>
            <w:vAlign w:val="center"/>
          </w:tcPr>
          <w:p w14:paraId="2AFE4609" w14:textId="707F1EF6"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tcPr>
          <w:p w14:paraId="77D18FCC" w14:textId="57D3ADD7"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6,000</w:t>
            </w:r>
          </w:p>
        </w:tc>
      </w:tr>
      <w:tr w:rsidR="008A37FD" w:rsidRPr="00602BE1" w14:paraId="7FA7BD94" w14:textId="77777777" w:rsidTr="006A1F32">
        <w:trPr>
          <w:trHeight w:val="345"/>
        </w:trPr>
        <w:tc>
          <w:tcPr>
            <w:tcW w:w="480" w:type="dxa"/>
            <w:tcBorders>
              <w:top w:val="nil"/>
              <w:left w:val="single" w:sz="4" w:space="0" w:color="969696"/>
              <w:bottom w:val="single" w:sz="4" w:space="0" w:color="969696"/>
              <w:right w:val="single" w:sz="4" w:space="0" w:color="969696"/>
            </w:tcBorders>
            <w:shd w:val="clear" w:color="auto" w:fill="auto"/>
            <w:noWrap/>
            <w:vAlign w:val="center"/>
          </w:tcPr>
          <w:p w14:paraId="54B2963F" w14:textId="6EC0EF4A"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52</w:t>
            </w:r>
          </w:p>
        </w:tc>
        <w:tc>
          <w:tcPr>
            <w:tcW w:w="1440" w:type="dxa"/>
            <w:tcBorders>
              <w:top w:val="nil"/>
              <w:left w:val="nil"/>
              <w:bottom w:val="single" w:sz="4" w:space="0" w:color="969696"/>
              <w:right w:val="single" w:sz="4" w:space="0" w:color="969696"/>
            </w:tcBorders>
            <w:shd w:val="clear" w:color="auto" w:fill="auto"/>
            <w:noWrap/>
            <w:vAlign w:val="center"/>
          </w:tcPr>
          <w:p w14:paraId="623ABEFC" w14:textId="7AA8D015"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7592701360</w:t>
            </w:r>
          </w:p>
        </w:tc>
        <w:tc>
          <w:tcPr>
            <w:tcW w:w="5300" w:type="dxa"/>
            <w:tcBorders>
              <w:top w:val="nil"/>
              <w:left w:val="nil"/>
              <w:bottom w:val="single" w:sz="4" w:space="0" w:color="969696"/>
              <w:right w:val="single" w:sz="4" w:space="0" w:color="969696"/>
            </w:tcBorders>
            <w:shd w:val="clear" w:color="auto" w:fill="auto"/>
            <w:vAlign w:val="center"/>
          </w:tcPr>
          <w:p w14:paraId="02BDAA0F" w14:textId="3943AC8A" w:rsidR="008A37FD" w:rsidRPr="00602BE1" w:rsidRDefault="008A37FD" w:rsidP="008A37FD">
            <w:pPr>
              <w:spacing w:after="0" w:line="240" w:lineRule="auto"/>
              <w:rPr>
                <w:rFonts w:ascii="Tahoma" w:eastAsia="Times New Roman" w:hAnsi="Tahoma" w:cs="Tahoma"/>
                <w:color w:val="005DC2" w:themeColor="accent1" w:themeTint="BF"/>
                <w:sz w:val="16"/>
                <w:szCs w:val="16"/>
                <w:lang w:eastAsia="cs-CZ"/>
              </w:rPr>
            </w:pPr>
            <w:r w:rsidRPr="00602BE1">
              <w:rPr>
                <w:rFonts w:ascii="Tahoma" w:hAnsi="Tahoma" w:cs="Tahoma"/>
                <w:color w:val="005DC2" w:themeColor="accent1" w:themeTint="BF"/>
                <w:sz w:val="16"/>
                <w:szCs w:val="16"/>
              </w:rPr>
              <w:t>Upozorňovadla, značky Návěsti označující místo na trati Objímka pro návěstní štít průměr sloupku 50mm (HM0404129990629)</w:t>
            </w:r>
          </w:p>
        </w:tc>
        <w:tc>
          <w:tcPr>
            <w:tcW w:w="480" w:type="dxa"/>
            <w:tcBorders>
              <w:top w:val="nil"/>
              <w:left w:val="nil"/>
              <w:bottom w:val="single" w:sz="4" w:space="0" w:color="969696"/>
              <w:right w:val="single" w:sz="4" w:space="0" w:color="969696"/>
            </w:tcBorders>
            <w:shd w:val="clear" w:color="auto" w:fill="auto"/>
            <w:noWrap/>
            <w:vAlign w:val="center"/>
          </w:tcPr>
          <w:p w14:paraId="4131B320" w14:textId="743F0E29" w:rsidR="008A37FD" w:rsidRPr="00602BE1" w:rsidRDefault="008A37FD" w:rsidP="008A37FD">
            <w:pPr>
              <w:spacing w:after="0" w:line="240" w:lineRule="auto"/>
              <w:rPr>
                <w:rFonts w:ascii="Tahoma" w:eastAsia="Times New Roman" w:hAnsi="Tahoma" w:cs="Tahoma"/>
                <w:sz w:val="16"/>
                <w:szCs w:val="16"/>
                <w:lang w:eastAsia="cs-CZ"/>
              </w:rPr>
            </w:pPr>
            <w:r w:rsidRPr="00602BE1">
              <w:rPr>
                <w:rFonts w:ascii="Tahoma" w:hAnsi="Tahoma" w:cs="Tahoma"/>
                <w:sz w:val="16"/>
                <w:szCs w:val="16"/>
              </w:rPr>
              <w:t>kus</w:t>
            </w:r>
          </w:p>
        </w:tc>
        <w:tc>
          <w:tcPr>
            <w:tcW w:w="1120" w:type="dxa"/>
            <w:tcBorders>
              <w:top w:val="nil"/>
              <w:left w:val="nil"/>
              <w:bottom w:val="single" w:sz="4" w:space="0" w:color="969696"/>
              <w:right w:val="single" w:sz="4" w:space="0" w:color="969696"/>
            </w:tcBorders>
            <w:shd w:val="clear" w:color="auto" w:fill="auto"/>
            <w:noWrap/>
            <w:vAlign w:val="center"/>
          </w:tcPr>
          <w:p w14:paraId="2AB1BCE1" w14:textId="320F278B" w:rsidR="008A37FD" w:rsidRPr="00602BE1" w:rsidRDefault="008A37FD" w:rsidP="008A37FD">
            <w:pPr>
              <w:spacing w:after="0" w:line="240" w:lineRule="auto"/>
              <w:jc w:val="right"/>
              <w:rPr>
                <w:rFonts w:ascii="Tahoma" w:eastAsia="Times New Roman" w:hAnsi="Tahoma" w:cs="Tahoma"/>
                <w:sz w:val="16"/>
                <w:szCs w:val="16"/>
                <w:lang w:eastAsia="cs-CZ"/>
              </w:rPr>
            </w:pPr>
            <w:r w:rsidRPr="00602BE1">
              <w:rPr>
                <w:rFonts w:ascii="Tahoma" w:hAnsi="Tahoma" w:cs="Tahoma"/>
                <w:sz w:val="16"/>
                <w:szCs w:val="16"/>
              </w:rPr>
              <w:t>152,000</w:t>
            </w:r>
          </w:p>
        </w:tc>
      </w:tr>
    </w:tbl>
    <w:p w14:paraId="4005BFCF" w14:textId="77777777" w:rsidR="008A37FD" w:rsidRPr="004F0649" w:rsidRDefault="008A37FD" w:rsidP="008A37FD">
      <w:pPr>
        <w:pStyle w:val="Text2-1"/>
        <w:numPr>
          <w:ilvl w:val="0"/>
          <w:numId w:val="0"/>
        </w:numPr>
        <w:ind w:left="737" w:hanging="737"/>
        <w:rPr>
          <w:i/>
          <w:color w:val="00A1E0"/>
        </w:rPr>
      </w:pPr>
    </w:p>
    <w:p w14:paraId="3B67C881" w14:textId="77777777" w:rsidR="00DF7BAA" w:rsidRDefault="00DF7BAA" w:rsidP="00DF7BAA">
      <w:pPr>
        <w:pStyle w:val="Nadpis2-2"/>
      </w:pPr>
      <w:bookmarkStart w:id="93" w:name="_Toc158284213"/>
      <w:bookmarkStart w:id="94" w:name="_Toc6410458"/>
      <w:r>
        <w:t>Životní prostředí</w:t>
      </w:r>
      <w:bookmarkEnd w:id="93"/>
      <w:r>
        <w:t xml:space="preserve"> </w:t>
      </w:r>
      <w:bookmarkEnd w:id="94"/>
    </w:p>
    <w:p w14:paraId="1783C373" w14:textId="0C870EA7"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w:t>
      </w:r>
      <w:r w:rsidRPr="00C13FDF">
        <w:rPr>
          <w:rStyle w:val="Tun"/>
          <w:b w:val="0"/>
        </w:rPr>
        <w:lastRenderedPageBreak/>
        <w:t xml:space="preserve">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2F61F1AA" w14:textId="25015F98" w:rsidR="000E3A62" w:rsidRPr="00E0544E" w:rsidRDefault="00E0544E" w:rsidP="00067FA3">
      <w:pPr>
        <w:pStyle w:val="Text2-2"/>
        <w:rPr>
          <w:rStyle w:val="Tun"/>
          <w:b w:val="0"/>
        </w:rPr>
      </w:pPr>
      <w:r w:rsidRPr="00E0544E">
        <w:rPr>
          <w:rStyle w:val="Tun"/>
          <w:b w:val="0"/>
        </w:rPr>
        <w:t xml:space="preserve">Neobsazeno. </w:t>
      </w:r>
    </w:p>
    <w:p w14:paraId="402395C0" w14:textId="267F6DD7" w:rsidR="00DD4F32" w:rsidRPr="00176DB1" w:rsidRDefault="00CF6162" w:rsidP="00182C57">
      <w:pPr>
        <w:pStyle w:val="Text2-2"/>
        <w:rPr>
          <w:rStyle w:val="Tun"/>
        </w:rPr>
      </w:pPr>
      <w:r w:rsidRPr="00182C57">
        <w:t xml:space="preserve">V zastavěném území a jeho blízkosti nelze provádět </w:t>
      </w:r>
      <w:r w:rsidRPr="00176DB1">
        <w:rPr>
          <w:b/>
        </w:rPr>
        <w:t>hlučné stavební činnosti v době nočního klidu</w:t>
      </w:r>
      <w:r w:rsidRPr="00176DB1">
        <w:t>. Ve výjimečných případech</w:t>
      </w:r>
      <w:r w:rsidRPr="000D0043">
        <w:t xml:space="preserve"> po vyčerpání veškerých jiných možností</w:t>
      </w:r>
      <w:r w:rsidRPr="00176DB1">
        <w:t>, nelze-li stanoveného legitimního cíle dosáhnout jinak, mohou být hlučné stavební činnosti v době nočního klidu prováděny po dobu nezbytně nutnou a v</w:t>
      </w:r>
      <w:r>
        <w:t> </w:t>
      </w:r>
      <w:r w:rsidRPr="00176DB1">
        <w:t xml:space="preserve">nezbytně nutném rozsahu. Zhotovitel </w:t>
      </w:r>
      <w:r>
        <w:t xml:space="preserve">dále </w:t>
      </w:r>
      <w:r w:rsidRPr="00176DB1">
        <w:t xml:space="preserve">zajistí, aby </w:t>
      </w:r>
      <w:r w:rsidRPr="000D0043">
        <w:t xml:space="preserve">veškeré </w:t>
      </w:r>
      <w:r w:rsidRPr="00176DB1">
        <w:t xml:space="preserve">hlučné stavební činnosti prováděné v době nočního klidu byly před jejich zahájením oznámeny občanům, kteří mohou být takovými činnostmi </w:t>
      </w:r>
      <w:r w:rsidRPr="001419C5">
        <w:rPr>
          <w:b/>
        </w:rPr>
        <w:t>dotčeni (např. na webových stránkách příslušné obce</w:t>
      </w:r>
      <w:r>
        <w:rPr>
          <w:b/>
        </w:rPr>
        <w:t>)</w:t>
      </w:r>
      <w:r w:rsidR="00C052EE" w:rsidRPr="00176DB1">
        <w:t>.</w:t>
      </w: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nakládání s odpady dle Přílohy B.2 směrnice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Je-li za původce odpadu (dle Objednávky) považován Objednatel (tj. Oblastní ředitelství) provádí průběžnou evidenci odpadu podle jednotlivých Objednávek (v příslušném aktivačním softwaru - aktuálně envita) specialista Objednatele na životní prostředí – odpadový hospodář.</w:t>
      </w:r>
    </w:p>
    <w:p w14:paraId="49097C45" w14:textId="20912BE7" w:rsidR="006573DF" w:rsidRPr="004F0649" w:rsidRDefault="006573DF" w:rsidP="00182C57">
      <w:pPr>
        <w:pStyle w:val="Text2-2"/>
        <w:rPr>
          <w:rStyle w:val="Tun"/>
          <w:b w:val="0"/>
        </w:rPr>
      </w:pPr>
      <w:r w:rsidRPr="006573DF">
        <w:rPr>
          <w:rStyle w:val="Tun"/>
          <w:b w:val="0"/>
        </w:rPr>
        <w:t xml:space="preserve">Zhotovitel se zavazuje Objednateli sdělit, kde bude dle požadavků právních </w:t>
      </w:r>
      <w:r w:rsidRPr="004F0649">
        <w:rPr>
          <w:rStyle w:val="Tun"/>
          <w:b w:val="0"/>
        </w:rPr>
        <w:t>předpisů uchovávat potřebné doklady o nakládání s odpady.</w:t>
      </w:r>
    </w:p>
    <w:p w14:paraId="3E89697E" w14:textId="4B2C3127" w:rsidR="00067FA3" w:rsidRPr="004F0649" w:rsidRDefault="00524C7D" w:rsidP="00067FA3">
      <w:pPr>
        <w:pStyle w:val="Text2-2"/>
        <w:rPr>
          <w:rStyle w:val="Tun"/>
          <w:b w:val="0"/>
        </w:rPr>
      </w:pPr>
      <w:r w:rsidRPr="004F0649">
        <w:rPr>
          <w:rStyle w:val="Tun"/>
          <w:b w:val="0"/>
        </w:rPr>
        <w:t>Neobsazeno.</w:t>
      </w:r>
    </w:p>
    <w:p w14:paraId="357B58D5" w14:textId="150A276E" w:rsidR="009667B1" w:rsidRPr="004F0649" w:rsidRDefault="00524C7D" w:rsidP="009667B1">
      <w:pPr>
        <w:pStyle w:val="Text2-2"/>
        <w:rPr>
          <w:rStyle w:val="Tun"/>
          <w:b w:val="0"/>
        </w:rPr>
      </w:pPr>
      <w:bookmarkStart w:id="95" w:name="_Hlk151657608"/>
      <w:r w:rsidRPr="004F0649">
        <w:t xml:space="preserve">Neobsazeno. </w:t>
      </w:r>
      <w:bookmarkEnd w:id="95"/>
    </w:p>
    <w:p w14:paraId="6FA28F14" w14:textId="57C9C7EF" w:rsidR="00F2061B" w:rsidRPr="004F0649" w:rsidRDefault="00524C7D" w:rsidP="009667B1">
      <w:pPr>
        <w:pStyle w:val="Text2-2"/>
        <w:rPr>
          <w:rStyle w:val="Tun"/>
          <w:b w:val="0"/>
        </w:rPr>
      </w:pPr>
      <w:r w:rsidRPr="004F0649">
        <w:t xml:space="preserve">Neobsazeno. </w:t>
      </w:r>
    </w:p>
    <w:p w14:paraId="7B4C37CF" w14:textId="6229997A" w:rsidR="00F2061B" w:rsidRPr="004F0649" w:rsidRDefault="00F2061B" w:rsidP="009667B1">
      <w:pPr>
        <w:pStyle w:val="Text2-2"/>
        <w:rPr>
          <w:rStyle w:val="Tun"/>
          <w:b w:val="0"/>
        </w:rPr>
      </w:pPr>
      <w:r w:rsidRPr="004F0649">
        <w:rPr>
          <w:rStyle w:val="Tun"/>
        </w:rPr>
        <w:t>Zhotovitel bude stavební a demoliční odpad (skupina katalogu odpadů č. 17) v co největší možné míře recyklovat.</w:t>
      </w:r>
      <w:r w:rsidRPr="004F0649">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w:t>
      </w:r>
      <w:r w:rsidRPr="004F0649">
        <w:rPr>
          <w:rStyle w:val="Tun"/>
          <w:b w:val="0"/>
        </w:rPr>
        <w:lastRenderedPageBreak/>
        <w:t xml:space="preserve">ukládán na skládky odpadu, nýbrž v </w:t>
      </w:r>
      <w:r w:rsidR="00CF6162" w:rsidRPr="004F0649">
        <w:rPr>
          <w:rStyle w:val="Tun"/>
          <w:b w:val="0"/>
        </w:rPr>
        <w:t>případě,</w:t>
      </w:r>
      <w:r w:rsidRPr="004F0649">
        <w:rPr>
          <w:rStyle w:val="Tun"/>
          <w:b w:val="0"/>
        </w:rPr>
        <w:t xml:space="preserve"> kdy nedojde k jeho přípravě k</w:t>
      </w:r>
      <w:r w:rsidR="00182C57" w:rsidRPr="004F0649">
        <w:rPr>
          <w:rStyle w:val="Tun"/>
          <w:b w:val="0"/>
        </w:rPr>
        <w:t> </w:t>
      </w:r>
      <w:r w:rsidRPr="004F0649">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4E6FBDEF" w:rsidR="00067FA3" w:rsidRPr="004F0649" w:rsidRDefault="00524C7D" w:rsidP="009667B1">
      <w:pPr>
        <w:pStyle w:val="Text2-2"/>
        <w:rPr>
          <w:rStyle w:val="Tun"/>
          <w:b w:val="0"/>
        </w:rPr>
      </w:pPr>
      <w:r w:rsidRPr="004F0649">
        <w:rPr>
          <w:rStyle w:val="Tun"/>
          <w:b w:val="0"/>
        </w:rPr>
        <w:t xml:space="preserve">Neobsazeno. </w:t>
      </w:r>
    </w:p>
    <w:p w14:paraId="34EDCA4D" w14:textId="0BC873FA"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w:t>
      </w:r>
      <w:r w:rsidR="00651CD4">
        <w:rPr>
          <w:rStyle w:val="Tun"/>
        </w:rPr>
        <w:t>nakládání</w:t>
      </w:r>
      <w:r w:rsidRPr="00182C57">
        <w:rPr>
          <w:rStyle w:val="Tun"/>
        </w:rPr>
        <w:t>, resp. recyklačních míst/center sám, a to dle celkového množství a kategorie odpadů a tuto cenu si včetně rizika zohlední v nabídkové ceně položky.</w:t>
      </w:r>
    </w:p>
    <w:p w14:paraId="2176B64E" w14:textId="1DC131C7" w:rsidR="00E50E94" w:rsidRPr="00837668" w:rsidRDefault="00E50E94" w:rsidP="00E50E94">
      <w:pPr>
        <w:pStyle w:val="Text2-2"/>
        <w:rPr>
          <w:rStyle w:val="Tun"/>
          <w:b w:val="0"/>
        </w:rPr>
      </w:pPr>
      <w:r w:rsidRPr="00182C57">
        <w:rPr>
          <w:rStyle w:val="Tun"/>
        </w:rPr>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3E72D205" w:rsidR="00DF7BAA" w:rsidRDefault="00DF7BAA" w:rsidP="00DF7BAA">
      <w:pPr>
        <w:pStyle w:val="Nadpis2-1"/>
      </w:pPr>
      <w:bookmarkStart w:id="96" w:name="_Toc6410460"/>
      <w:bookmarkStart w:id="97" w:name="_Toc158284214"/>
      <w:r w:rsidRPr="00EC2E51">
        <w:t>ORGANIZACE</w:t>
      </w:r>
      <w:r>
        <w:t xml:space="preserve"> VÝSTAVBY, VÝLUKY</w:t>
      </w:r>
      <w:bookmarkEnd w:id="96"/>
      <w:bookmarkEnd w:id="97"/>
    </w:p>
    <w:p w14:paraId="5514793C" w14:textId="40CF9160" w:rsidR="00010645" w:rsidRPr="00E07EAB" w:rsidRDefault="00010645" w:rsidP="00010645">
      <w:pPr>
        <w:pStyle w:val="Text2-1"/>
      </w:pPr>
      <w:r w:rsidRPr="00E07EAB">
        <w:t>Závazným pro Zhotovitele budou termíny a rozsahy výluk, které budou uvedeny v Objednávce v okamžiku zadávání dílčích veřejných zakázek s ohledem na povahu a</w:t>
      </w:r>
      <w:r w:rsidR="00182C57" w:rsidRPr="00E07EAB">
        <w:t> </w:t>
      </w:r>
      <w:r w:rsidRPr="00E07EAB">
        <w:t xml:space="preserve">rozsah stavebních prací. </w:t>
      </w:r>
    </w:p>
    <w:p w14:paraId="10DACBE2" w14:textId="2A3346BA" w:rsidR="00B60031" w:rsidRPr="00E07EAB" w:rsidRDefault="003113C5" w:rsidP="001A4CA5">
      <w:pPr>
        <w:pStyle w:val="Text2-1"/>
      </w:pPr>
      <w:r w:rsidRPr="00E07EAB">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E07EAB">
        <w:t xml:space="preserve"> </w:t>
      </w:r>
    </w:p>
    <w:p w14:paraId="11D5052A" w14:textId="18522D8D" w:rsidR="00DF7BAA" w:rsidRPr="00E07EAB" w:rsidRDefault="00973A51" w:rsidP="002B11D2">
      <w:pPr>
        <w:pStyle w:val="Text2-1"/>
      </w:pPr>
      <w:bookmarkStart w:id="98" w:name="_Ref143240729"/>
      <w:r w:rsidRPr="00E07EAB">
        <w:t>Zahájení stavebních prací:</w:t>
      </w:r>
      <w:r w:rsidR="00520E2D" w:rsidRPr="00E07EAB">
        <w:t xml:space="preserve"> </w:t>
      </w:r>
      <w:r w:rsidR="002B11D2" w:rsidRPr="00E07EAB">
        <w:t xml:space="preserve">nejdříve účinností </w:t>
      </w:r>
      <w:r w:rsidR="00B8495C" w:rsidRPr="00E07EAB">
        <w:t xml:space="preserve">Objednávky, </w:t>
      </w:r>
      <w:r w:rsidR="002B11D2" w:rsidRPr="00E07EAB">
        <w:t xml:space="preserve">není-li tento termín odlišně stanoven v rámcové dohodě nebo </w:t>
      </w:r>
      <w:r w:rsidR="00B8495C" w:rsidRPr="00E07EAB">
        <w:t xml:space="preserve">Objednávce. (Objednávka </w:t>
      </w:r>
      <w:r w:rsidR="002B11D2" w:rsidRPr="00E07EAB">
        <w:t>může být zadána nejdříve dnem nabytí účinnosti rámcové dohody).</w:t>
      </w:r>
      <w:bookmarkEnd w:id="98"/>
    </w:p>
    <w:p w14:paraId="72100777" w14:textId="2E64326C" w:rsidR="00973A51" w:rsidRPr="00E07EAB" w:rsidRDefault="00973A51" w:rsidP="00B8495C">
      <w:pPr>
        <w:pStyle w:val="Text2-1"/>
      </w:pPr>
      <w:r w:rsidRPr="00E07EAB">
        <w:t>Ukončení stavebních prací:</w:t>
      </w:r>
      <w:r w:rsidR="002B11D2" w:rsidRPr="00E07EAB">
        <w:t xml:space="preserve"> v termínu stanoveném v </w:t>
      </w:r>
      <w:r w:rsidR="003E3B90" w:rsidRPr="00E07EAB">
        <w:t>Objednávkách</w:t>
      </w:r>
      <w:r w:rsidR="002B11D2" w:rsidRPr="00E07EAB">
        <w:t xml:space="preserve"> (poslední možné uzavření (akceptace) </w:t>
      </w:r>
      <w:r w:rsidR="00B8495C" w:rsidRPr="00E07EAB">
        <w:t>Objednávky</w:t>
      </w:r>
      <w:r w:rsidR="002B11D2" w:rsidRPr="00E07EAB">
        <w:t xml:space="preserve"> odpovídá termínu, na který je sjednána rámcová dohoda).</w:t>
      </w:r>
    </w:p>
    <w:p w14:paraId="3433DF18" w14:textId="77777777" w:rsidR="00DF7BAA" w:rsidRDefault="00DF7BAA" w:rsidP="00DF7BAA">
      <w:pPr>
        <w:pStyle w:val="Nadpis2-1"/>
      </w:pPr>
      <w:bookmarkStart w:id="99" w:name="_Toc6410461"/>
      <w:bookmarkStart w:id="100" w:name="_Toc158284215"/>
      <w:r w:rsidRPr="00EC2E51">
        <w:t>SOUVISEJÍCÍ</w:t>
      </w:r>
      <w:r>
        <w:t xml:space="preserve"> DOKUMENTY A PŘEDPISY</w:t>
      </w:r>
      <w:bookmarkEnd w:id="99"/>
      <w:bookmarkEnd w:id="100"/>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0E02C3AF" w:rsidR="009C4EEA" w:rsidRDefault="009C4EEA" w:rsidP="009C4EEA">
      <w:pPr>
        <w:pStyle w:val="Textbezslovn"/>
        <w:rPr>
          <w:b/>
        </w:rPr>
      </w:pPr>
      <w:r>
        <w:t xml:space="preserve">nebo </w:t>
      </w:r>
      <w:r w:rsidRPr="007D016E">
        <w:t>e-</w:t>
      </w:r>
      <w:r w:rsidRPr="00BA22D4">
        <w:t>mail</w:t>
      </w:r>
      <w:r w:rsidRPr="007D016E">
        <w:t xml:space="preserve">: </w:t>
      </w:r>
      <w:hyperlink r:id="rId12" w:history="1">
        <w:r w:rsidR="00E07EAB" w:rsidRPr="00181C3D">
          <w:rPr>
            <w:rStyle w:val="Hypertextovodkaz"/>
            <w:b/>
            <w:noProof w:val="0"/>
          </w:rPr>
          <w:t>typdok@spravazeleznic.cz</w:t>
        </w:r>
      </w:hyperlink>
    </w:p>
    <w:p w14:paraId="21AA6840" w14:textId="77777777" w:rsidR="009C4EEA" w:rsidRDefault="009C4EEA" w:rsidP="009C4EEA">
      <w:pPr>
        <w:pStyle w:val="Textbezslovn"/>
        <w:spacing w:after="0"/>
      </w:pPr>
      <w:r w:rsidRPr="007D016E">
        <w:lastRenderedPageBreak/>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01" w:name="_Toc6410462"/>
      <w:bookmarkStart w:id="102" w:name="_Toc158284216"/>
      <w:r>
        <w:t>PŘÍLOHY</w:t>
      </w:r>
      <w:bookmarkEnd w:id="101"/>
      <w:bookmarkEnd w:id="102"/>
    </w:p>
    <w:p w14:paraId="73962454" w14:textId="3D75631E" w:rsidR="00871733" w:rsidRPr="00871733" w:rsidRDefault="00CF6162" w:rsidP="00871733">
      <w:pPr>
        <w:pStyle w:val="Nadpis2-2"/>
        <w:rPr>
          <w:b w:val="0"/>
          <w:bCs/>
        </w:rPr>
      </w:pPr>
      <w:r>
        <w:rPr>
          <w:b w:val="0"/>
          <w:bCs/>
        </w:rPr>
        <w:t>Neobsazeno.</w:t>
      </w:r>
    </w:p>
    <w:p w14:paraId="4E4D39CF" w14:textId="4AC6F2F9"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B91D75">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0DBB4" w14:textId="77777777" w:rsidR="00EA2456" w:rsidRDefault="00EA2456" w:rsidP="00962258">
      <w:pPr>
        <w:spacing w:after="0" w:line="240" w:lineRule="auto"/>
      </w:pPr>
      <w:r>
        <w:separator/>
      </w:r>
    </w:p>
  </w:endnote>
  <w:endnote w:type="continuationSeparator" w:id="0">
    <w:p w14:paraId="65262843" w14:textId="77777777" w:rsidR="00EA2456" w:rsidRDefault="00EA24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64FD" w:rsidRPr="003462EB" w14:paraId="3E6EF7ED" w14:textId="77777777" w:rsidTr="00614E71">
      <w:tc>
        <w:tcPr>
          <w:tcW w:w="993" w:type="dxa"/>
          <w:tcMar>
            <w:left w:w="0" w:type="dxa"/>
            <w:right w:w="0" w:type="dxa"/>
          </w:tcMar>
          <w:vAlign w:val="bottom"/>
        </w:tcPr>
        <w:p w14:paraId="29E2E1DF" w14:textId="1F9E19CF" w:rsidR="004764FD" w:rsidRPr="00B8518B" w:rsidRDefault="00476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74C084B4" w:rsidR="004764FD" w:rsidRDefault="00D90A0D" w:rsidP="003462EB">
          <w:pPr>
            <w:pStyle w:val="Zpatvlevo"/>
          </w:pPr>
          <w:r>
            <w:fldChar w:fldCharType="begin"/>
          </w:r>
          <w:r>
            <w:instrText xml:space="preserve"> STYLEREF  _Název_akce  \* MERGEFORMAT </w:instrText>
          </w:r>
          <w:r>
            <w:fldChar w:fldCharType="separate"/>
          </w:r>
          <w:r>
            <w:rPr>
              <w:noProof/>
            </w:rPr>
            <w:t xml:space="preserve">Údržba, opravy a odstraňování závad u SSZT OŘ OVA 2024– Oprava venkovních prvků - SSZT OLC  </w:t>
          </w:r>
          <w:r>
            <w:rPr>
              <w:noProof/>
            </w:rPr>
            <w:cr/>
          </w:r>
          <w:r>
            <w:rPr>
              <w:noProof/>
            </w:rPr>
            <w:fldChar w:fldCharType="end"/>
          </w:r>
          <w:r w:rsidR="004764FD">
            <w:t>Příloha č. 5b)</w:t>
          </w:r>
          <w:r w:rsidR="004764FD" w:rsidRPr="003462EB">
            <w:t xml:space="preserve"> </w:t>
          </w:r>
        </w:p>
        <w:p w14:paraId="178E0553" w14:textId="12D3A4CE" w:rsidR="004764FD" w:rsidRPr="003462EB" w:rsidRDefault="004764FD" w:rsidP="00DF7BAA">
          <w:pPr>
            <w:pStyle w:val="Zpatvlevo"/>
          </w:pPr>
          <w:r>
            <w:t>Zvláštní</w:t>
          </w:r>
          <w:r w:rsidRPr="003462EB">
            <w:t xml:space="preserve"> technické </w:t>
          </w:r>
          <w:r w:rsidRPr="00E07EAB">
            <w:t>podmínky - Zhotovení stavby</w:t>
          </w:r>
          <w:r w:rsidR="00E07EAB">
            <w:t xml:space="preserve">/ v. </w:t>
          </w:r>
          <w:r w:rsidR="00CF6162">
            <w:t>2604</w:t>
          </w:r>
          <w:r w:rsidR="00E07EAB">
            <w:t>2024</w:t>
          </w:r>
          <w:r>
            <w:t xml:space="preserve"> </w:t>
          </w:r>
        </w:p>
      </w:tc>
    </w:tr>
  </w:tbl>
  <w:p w14:paraId="422A1078" w14:textId="77777777" w:rsidR="004764FD" w:rsidRPr="00614E71" w:rsidRDefault="00476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64FD" w:rsidRPr="009E09BE" w14:paraId="76A4A2A2" w14:textId="77777777" w:rsidTr="00614E71">
      <w:tc>
        <w:tcPr>
          <w:tcW w:w="7797" w:type="dxa"/>
          <w:tcMar>
            <w:left w:w="0" w:type="dxa"/>
            <w:right w:w="0" w:type="dxa"/>
          </w:tcMar>
          <w:vAlign w:val="bottom"/>
        </w:tcPr>
        <w:p w14:paraId="7B4693AA" w14:textId="583965BC" w:rsidR="004764FD" w:rsidRDefault="00D90A0D" w:rsidP="003B111D">
          <w:pPr>
            <w:pStyle w:val="Zpatvpravo"/>
          </w:pPr>
          <w:r>
            <w:fldChar w:fldCharType="begin"/>
          </w:r>
          <w:r>
            <w:instrText xml:space="preserve"> STYLEREF  _Název_akce  \* MERGEFORMAT </w:instrText>
          </w:r>
          <w:r>
            <w:fldChar w:fldCharType="separate"/>
          </w:r>
          <w:r>
            <w:rPr>
              <w:noProof/>
            </w:rPr>
            <w:t xml:space="preserve">Údržba, opravy a odstraňování závad u SSZT OŘ OVA 2024– Oprava venkovních prvků - SSZT OLC  </w:t>
          </w:r>
          <w:r>
            <w:rPr>
              <w:noProof/>
            </w:rPr>
            <w:cr/>
          </w:r>
          <w:r>
            <w:rPr>
              <w:noProof/>
            </w:rPr>
            <w:fldChar w:fldCharType="end"/>
          </w:r>
          <w:r w:rsidR="004764FD">
            <w:rPr>
              <w:noProof/>
            </w:rPr>
            <w:t>Příloha č. 5b)</w:t>
          </w:r>
        </w:p>
        <w:p w14:paraId="5D9BD160" w14:textId="2D56B730" w:rsidR="004764FD" w:rsidRPr="003462EB" w:rsidRDefault="004764FD" w:rsidP="00DF7BAA">
          <w:pPr>
            <w:pStyle w:val="Zpatvpravo"/>
            <w:rPr>
              <w:rStyle w:val="slostrnky"/>
              <w:b w:val="0"/>
              <w:color w:val="auto"/>
              <w:sz w:val="12"/>
            </w:rPr>
          </w:pPr>
          <w:r>
            <w:t>Zvláštní</w:t>
          </w:r>
          <w:r w:rsidRPr="003462EB">
            <w:t xml:space="preserve"> technické podmínky</w:t>
          </w:r>
          <w:r>
            <w:t xml:space="preserve"> - Zhotovení stavby</w:t>
          </w:r>
          <w:r w:rsidR="00E07EAB">
            <w:t xml:space="preserve">/ v. </w:t>
          </w:r>
          <w:r w:rsidR="00CF6162">
            <w:t>2604</w:t>
          </w:r>
          <w:r w:rsidR="00E07EAB">
            <w:t>22024</w:t>
          </w:r>
        </w:p>
      </w:tc>
      <w:tc>
        <w:tcPr>
          <w:tcW w:w="935" w:type="dxa"/>
          <w:vAlign w:val="bottom"/>
        </w:tcPr>
        <w:p w14:paraId="3DBC2A04" w14:textId="40AE9A44" w:rsidR="004764FD" w:rsidRPr="009E09BE" w:rsidRDefault="004764F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4764FD" w:rsidRPr="00B8518B" w:rsidRDefault="00476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4764FD" w:rsidRPr="00B8518B" w:rsidRDefault="004764FD" w:rsidP="00460660">
    <w:pPr>
      <w:pStyle w:val="Zpat"/>
      <w:rPr>
        <w:sz w:val="2"/>
        <w:szCs w:val="2"/>
      </w:rPr>
    </w:pPr>
  </w:p>
  <w:p w14:paraId="53F277EE" w14:textId="77777777" w:rsidR="004764FD" w:rsidRDefault="004764FD" w:rsidP="00757290">
    <w:pPr>
      <w:pStyle w:val="Zpatvlevo"/>
      <w:rPr>
        <w:rFonts w:cs="Calibri"/>
        <w:szCs w:val="12"/>
      </w:rPr>
    </w:pPr>
  </w:p>
  <w:p w14:paraId="17EFC080" w14:textId="77777777" w:rsidR="004764FD" w:rsidRPr="00460660" w:rsidRDefault="00476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F31EA" w14:textId="77777777" w:rsidR="00EA2456" w:rsidRDefault="00EA2456" w:rsidP="00962258">
      <w:pPr>
        <w:spacing w:after="0" w:line="240" w:lineRule="auto"/>
      </w:pPr>
      <w:r>
        <w:separator/>
      </w:r>
    </w:p>
  </w:footnote>
  <w:footnote w:type="continuationSeparator" w:id="0">
    <w:p w14:paraId="79D7E411" w14:textId="77777777" w:rsidR="00EA2456" w:rsidRDefault="00EA24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FD" w14:paraId="589E9D7A" w14:textId="77777777" w:rsidTr="00B22106">
      <w:trPr>
        <w:trHeight w:hRule="exact" w:val="936"/>
      </w:trPr>
      <w:tc>
        <w:tcPr>
          <w:tcW w:w="1361" w:type="dxa"/>
          <w:tcMar>
            <w:left w:w="0" w:type="dxa"/>
            <w:right w:w="0" w:type="dxa"/>
          </w:tcMar>
        </w:tcPr>
        <w:p w14:paraId="10A13B73"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14726CF1" w14:textId="77777777" w:rsidR="004764FD" w:rsidRDefault="004764F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764FD" w:rsidRPr="00D6163D" w:rsidRDefault="004764FD" w:rsidP="00FC6389">
          <w:pPr>
            <w:pStyle w:val="Druhdokumentu"/>
          </w:pPr>
        </w:p>
      </w:tc>
    </w:tr>
    <w:tr w:rsidR="004764FD" w14:paraId="173B2ADF" w14:textId="77777777" w:rsidTr="00B22106">
      <w:trPr>
        <w:trHeight w:hRule="exact" w:val="936"/>
      </w:trPr>
      <w:tc>
        <w:tcPr>
          <w:tcW w:w="1361" w:type="dxa"/>
          <w:tcMar>
            <w:left w:w="0" w:type="dxa"/>
            <w:right w:w="0" w:type="dxa"/>
          </w:tcMar>
        </w:tcPr>
        <w:p w14:paraId="580C429C"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69644D16" w14:textId="77777777" w:rsidR="004764FD" w:rsidRDefault="004764FD" w:rsidP="00FC6389">
          <w:pPr>
            <w:pStyle w:val="Zpat"/>
          </w:pPr>
        </w:p>
      </w:tc>
      <w:tc>
        <w:tcPr>
          <w:tcW w:w="5756" w:type="dxa"/>
          <w:shd w:val="clear" w:color="auto" w:fill="auto"/>
          <w:tcMar>
            <w:left w:w="0" w:type="dxa"/>
            <w:right w:w="0" w:type="dxa"/>
          </w:tcMar>
        </w:tcPr>
        <w:p w14:paraId="47EE2CD8" w14:textId="77777777" w:rsidR="004764FD" w:rsidRPr="00D6163D" w:rsidRDefault="004764FD" w:rsidP="00FC6389">
          <w:pPr>
            <w:pStyle w:val="Druhdokumentu"/>
          </w:pPr>
        </w:p>
      </w:tc>
    </w:tr>
  </w:tbl>
  <w:p w14:paraId="53E85CAA" w14:textId="77777777" w:rsidR="004764FD" w:rsidRPr="00D6163D" w:rsidRDefault="004764FD" w:rsidP="00FC6389">
    <w:pPr>
      <w:pStyle w:val="Zhlav"/>
      <w:rPr>
        <w:sz w:val="8"/>
        <w:szCs w:val="8"/>
      </w:rPr>
    </w:pPr>
  </w:p>
  <w:p w14:paraId="1437D3AE" w14:textId="77777777" w:rsidR="004764FD" w:rsidRPr="00460660" w:rsidRDefault="00476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67D70D8"/>
    <w:multiLevelType w:val="hybridMultilevel"/>
    <w:tmpl w:val="93E42E32"/>
    <w:lvl w:ilvl="0" w:tplc="75C2255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64113894">
    <w:abstractNumId w:val="8"/>
  </w:num>
  <w:num w:numId="2" w16cid:durableId="979577239">
    <w:abstractNumId w:val="6"/>
  </w:num>
  <w:num w:numId="3" w16cid:durableId="1153596376">
    <w:abstractNumId w:val="3"/>
  </w:num>
  <w:num w:numId="4" w16cid:durableId="150096793">
    <w:abstractNumId w:val="9"/>
  </w:num>
  <w:num w:numId="5" w16cid:durableId="706873360">
    <w:abstractNumId w:val="12"/>
  </w:num>
  <w:num w:numId="6" w16cid:durableId="816921971">
    <w:abstractNumId w:val="5"/>
  </w:num>
  <w:num w:numId="7" w16cid:durableId="927882175">
    <w:abstractNumId w:val="12"/>
  </w:num>
  <w:num w:numId="8" w16cid:durableId="36323303">
    <w:abstractNumId w:val="17"/>
  </w:num>
  <w:num w:numId="9" w16cid:durableId="966161195">
    <w:abstractNumId w:val="0"/>
  </w:num>
  <w:num w:numId="10" w16cid:durableId="747113176">
    <w:abstractNumId w:val="9"/>
  </w:num>
  <w:num w:numId="11" w16cid:durableId="590352058">
    <w:abstractNumId w:val="12"/>
  </w:num>
  <w:num w:numId="12" w16cid:durableId="977808926">
    <w:abstractNumId w:val="14"/>
  </w:num>
  <w:num w:numId="13" w16cid:durableId="1919902948">
    <w:abstractNumId w:val="2"/>
  </w:num>
  <w:num w:numId="14" w16cid:durableId="575943424">
    <w:abstractNumId w:val="5"/>
  </w:num>
  <w:num w:numId="15" w16cid:durableId="1803157592">
    <w:abstractNumId w:val="17"/>
  </w:num>
  <w:num w:numId="16" w16cid:durableId="111173947">
    <w:abstractNumId w:val="7"/>
  </w:num>
  <w:num w:numId="17" w16cid:durableId="780878036">
    <w:abstractNumId w:val="11"/>
  </w:num>
  <w:num w:numId="18" w16cid:durableId="801582468">
    <w:abstractNumId w:val="1"/>
  </w:num>
  <w:num w:numId="19" w16cid:durableId="1466660896">
    <w:abstractNumId w:val="5"/>
  </w:num>
  <w:num w:numId="20" w16cid:durableId="1218857577">
    <w:abstractNumId w:val="5"/>
  </w:num>
  <w:num w:numId="21" w16cid:durableId="1200747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4982102">
    <w:abstractNumId w:val="13"/>
  </w:num>
  <w:num w:numId="23" w16cid:durableId="1260526996">
    <w:abstractNumId w:val="4"/>
  </w:num>
  <w:num w:numId="24" w16cid:durableId="1877572368">
    <w:abstractNumId w:val="5"/>
  </w:num>
  <w:num w:numId="25" w16cid:durableId="899822446">
    <w:abstractNumId w:val="17"/>
  </w:num>
  <w:num w:numId="26" w16cid:durableId="775176153">
    <w:abstractNumId w:val="10"/>
  </w:num>
  <w:num w:numId="27" w16cid:durableId="450826811">
    <w:abstractNumId w:val="17"/>
  </w:num>
  <w:num w:numId="28" w16cid:durableId="1486434433">
    <w:abstractNumId w:val="5"/>
  </w:num>
  <w:num w:numId="29" w16cid:durableId="1952471868">
    <w:abstractNumId w:val="5"/>
  </w:num>
  <w:num w:numId="30" w16cid:durableId="1075008814">
    <w:abstractNumId w:val="17"/>
  </w:num>
  <w:num w:numId="31" w16cid:durableId="807356992">
    <w:abstractNumId w:val="15"/>
  </w:num>
  <w:num w:numId="32" w16cid:durableId="370688266">
    <w:abstractNumId w:val="17"/>
  </w:num>
  <w:num w:numId="33" w16cid:durableId="1259095584">
    <w:abstractNumId w:val="17"/>
  </w:num>
  <w:num w:numId="34" w16cid:durableId="1496415752">
    <w:abstractNumId w:val="5"/>
  </w:num>
  <w:num w:numId="35" w16cid:durableId="1130509963">
    <w:abstractNumId w:val="5"/>
  </w:num>
  <w:num w:numId="36" w16cid:durableId="590087">
    <w:abstractNumId w:val="17"/>
  </w:num>
  <w:num w:numId="37" w16cid:durableId="10017833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53095189">
    <w:abstractNumId w:val="17"/>
  </w:num>
  <w:num w:numId="39" w16cid:durableId="1022586323">
    <w:abstractNumId w:val="5"/>
  </w:num>
  <w:num w:numId="40" w16cid:durableId="1312520921">
    <w:abstractNumId w:val="16"/>
  </w:num>
  <w:num w:numId="41" w16cid:durableId="2737513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34D92"/>
    <w:rsid w:val="000351CD"/>
    <w:rsid w:val="00041DAA"/>
    <w:rsid w:val="00041EC8"/>
    <w:rsid w:val="0004546A"/>
    <w:rsid w:val="000479DC"/>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2C1"/>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401D5"/>
    <w:rsid w:val="00140433"/>
    <w:rsid w:val="001415F8"/>
    <w:rsid w:val="0014398B"/>
    <w:rsid w:val="001456A2"/>
    <w:rsid w:val="001458F9"/>
    <w:rsid w:val="00146BCB"/>
    <w:rsid w:val="001471DE"/>
    <w:rsid w:val="001476BD"/>
    <w:rsid w:val="0015027B"/>
    <w:rsid w:val="00150BA7"/>
    <w:rsid w:val="00150C54"/>
    <w:rsid w:val="0015106A"/>
    <w:rsid w:val="0015217D"/>
    <w:rsid w:val="00153B6C"/>
    <w:rsid w:val="00157FB9"/>
    <w:rsid w:val="00161BD6"/>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4C4B"/>
    <w:rsid w:val="001E678E"/>
    <w:rsid w:val="001E69A4"/>
    <w:rsid w:val="001E78D3"/>
    <w:rsid w:val="001F04A0"/>
    <w:rsid w:val="001F1699"/>
    <w:rsid w:val="001F4285"/>
    <w:rsid w:val="002007BA"/>
    <w:rsid w:val="00202CF7"/>
    <w:rsid w:val="00202F90"/>
    <w:rsid w:val="002038C9"/>
    <w:rsid w:val="00204134"/>
    <w:rsid w:val="0020474A"/>
    <w:rsid w:val="002071BB"/>
    <w:rsid w:val="00207DF5"/>
    <w:rsid w:val="0021109C"/>
    <w:rsid w:val="00213101"/>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2A9E"/>
    <w:rsid w:val="0025306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4DAC"/>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0F5"/>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4DDD"/>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335A"/>
    <w:rsid w:val="0042420D"/>
    <w:rsid w:val="0042581E"/>
    <w:rsid w:val="0042598C"/>
    <w:rsid w:val="00427794"/>
    <w:rsid w:val="00431975"/>
    <w:rsid w:val="0043237D"/>
    <w:rsid w:val="00433843"/>
    <w:rsid w:val="00433963"/>
    <w:rsid w:val="004378C9"/>
    <w:rsid w:val="00443210"/>
    <w:rsid w:val="00443D42"/>
    <w:rsid w:val="004461DF"/>
    <w:rsid w:val="004500B1"/>
    <w:rsid w:val="00450F07"/>
    <w:rsid w:val="00453728"/>
    <w:rsid w:val="00453CD3"/>
    <w:rsid w:val="0045657D"/>
    <w:rsid w:val="004579E5"/>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6FD"/>
    <w:rsid w:val="004E7A1F"/>
    <w:rsid w:val="004F0649"/>
    <w:rsid w:val="004F4B9B"/>
    <w:rsid w:val="004F70CD"/>
    <w:rsid w:val="00500C8E"/>
    <w:rsid w:val="0050221A"/>
    <w:rsid w:val="00502B16"/>
    <w:rsid w:val="00503F0F"/>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4C7D"/>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227D"/>
    <w:rsid w:val="005836B9"/>
    <w:rsid w:val="00585A86"/>
    <w:rsid w:val="00587222"/>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9D8"/>
    <w:rsid w:val="005D3C39"/>
    <w:rsid w:val="005D7706"/>
    <w:rsid w:val="005E0049"/>
    <w:rsid w:val="005E1267"/>
    <w:rsid w:val="005E2A2B"/>
    <w:rsid w:val="005E67EA"/>
    <w:rsid w:val="005F0383"/>
    <w:rsid w:val="005F3135"/>
    <w:rsid w:val="005F57CF"/>
    <w:rsid w:val="005F63AC"/>
    <w:rsid w:val="0060019A"/>
    <w:rsid w:val="00601A8C"/>
    <w:rsid w:val="0060289C"/>
    <w:rsid w:val="00602AFF"/>
    <w:rsid w:val="00602BE1"/>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36EF8"/>
    <w:rsid w:val="006403AA"/>
    <w:rsid w:val="00641454"/>
    <w:rsid w:val="006444FF"/>
    <w:rsid w:val="00644609"/>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5B17"/>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0BA1"/>
    <w:rsid w:val="00721B6A"/>
    <w:rsid w:val="00721DA7"/>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29ED"/>
    <w:rsid w:val="00766846"/>
    <w:rsid w:val="0076790E"/>
    <w:rsid w:val="00770601"/>
    <w:rsid w:val="0077363F"/>
    <w:rsid w:val="00773ABE"/>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3B7F"/>
    <w:rsid w:val="007C4C8F"/>
    <w:rsid w:val="007C6DCF"/>
    <w:rsid w:val="007D1821"/>
    <w:rsid w:val="007D2162"/>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1733"/>
    <w:rsid w:val="00872C00"/>
    <w:rsid w:val="0087470B"/>
    <w:rsid w:val="00877A43"/>
    <w:rsid w:val="00877EEA"/>
    <w:rsid w:val="0088200B"/>
    <w:rsid w:val="00883327"/>
    <w:rsid w:val="00887F36"/>
    <w:rsid w:val="00890A4F"/>
    <w:rsid w:val="00893DFC"/>
    <w:rsid w:val="0089463F"/>
    <w:rsid w:val="00896BAA"/>
    <w:rsid w:val="008975AC"/>
    <w:rsid w:val="008A01EA"/>
    <w:rsid w:val="008A19E2"/>
    <w:rsid w:val="008A23C0"/>
    <w:rsid w:val="008A3568"/>
    <w:rsid w:val="008A37FD"/>
    <w:rsid w:val="008A3ACD"/>
    <w:rsid w:val="008A3C5E"/>
    <w:rsid w:val="008A4FE4"/>
    <w:rsid w:val="008A6999"/>
    <w:rsid w:val="008A6A17"/>
    <w:rsid w:val="008B0892"/>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526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4735A"/>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6B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E23B9"/>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27F75"/>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6598B"/>
    <w:rsid w:val="00B75DE2"/>
    <w:rsid w:val="00B75EE1"/>
    <w:rsid w:val="00B77481"/>
    <w:rsid w:val="00B81CBE"/>
    <w:rsid w:val="00B82CDD"/>
    <w:rsid w:val="00B8495C"/>
    <w:rsid w:val="00B8518B"/>
    <w:rsid w:val="00B85846"/>
    <w:rsid w:val="00B85A67"/>
    <w:rsid w:val="00B861EA"/>
    <w:rsid w:val="00B878D7"/>
    <w:rsid w:val="00B90FC2"/>
    <w:rsid w:val="00B91D75"/>
    <w:rsid w:val="00B93566"/>
    <w:rsid w:val="00B93802"/>
    <w:rsid w:val="00B94742"/>
    <w:rsid w:val="00B94E41"/>
    <w:rsid w:val="00B94F10"/>
    <w:rsid w:val="00B961F9"/>
    <w:rsid w:val="00B97CC3"/>
    <w:rsid w:val="00BA0AC8"/>
    <w:rsid w:val="00BA2F47"/>
    <w:rsid w:val="00BA39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0FA8"/>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19C1"/>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2646"/>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877CB"/>
    <w:rsid w:val="00C900AC"/>
    <w:rsid w:val="00C92A95"/>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0EF"/>
    <w:rsid w:val="00CF2936"/>
    <w:rsid w:val="00CF6162"/>
    <w:rsid w:val="00CF6A0F"/>
    <w:rsid w:val="00D01F37"/>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A0D"/>
    <w:rsid w:val="00D90C8B"/>
    <w:rsid w:val="00D93928"/>
    <w:rsid w:val="00D97256"/>
    <w:rsid w:val="00D97BE3"/>
    <w:rsid w:val="00D97E89"/>
    <w:rsid w:val="00DA1C67"/>
    <w:rsid w:val="00DA1D36"/>
    <w:rsid w:val="00DA2178"/>
    <w:rsid w:val="00DA27EA"/>
    <w:rsid w:val="00DA3711"/>
    <w:rsid w:val="00DA4963"/>
    <w:rsid w:val="00DA7BD2"/>
    <w:rsid w:val="00DA7F4D"/>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44E"/>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30A5"/>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2456"/>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3C4C"/>
    <w:rsid w:val="00EC4FA5"/>
    <w:rsid w:val="00EC613E"/>
    <w:rsid w:val="00EC75ED"/>
    <w:rsid w:val="00ED0703"/>
    <w:rsid w:val="00ED1089"/>
    <w:rsid w:val="00ED13C7"/>
    <w:rsid w:val="00ED14BD"/>
    <w:rsid w:val="00ED1E11"/>
    <w:rsid w:val="00ED2516"/>
    <w:rsid w:val="00ED2E69"/>
    <w:rsid w:val="00ED7630"/>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6359"/>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1942"/>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94CF0"/>
    <w:rsid w:val="00F97B23"/>
    <w:rsid w:val="00FA17DD"/>
    <w:rsid w:val="00FA1C50"/>
    <w:rsid w:val="00FA21D3"/>
    <w:rsid w:val="00FA5522"/>
    <w:rsid w:val="00FB18B9"/>
    <w:rsid w:val="00FB21D2"/>
    <w:rsid w:val="00FB237A"/>
    <w:rsid w:val="00FB5DE8"/>
    <w:rsid w:val="00FB5FBC"/>
    <w:rsid w:val="00FB6342"/>
    <w:rsid w:val="00FB6C97"/>
    <w:rsid w:val="00FC3C9B"/>
    <w:rsid w:val="00FC4220"/>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3F30"/>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56483535">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597903501">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49813670">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49327509">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34D92"/>
    <w:rsid w:val="00043095"/>
    <w:rsid w:val="00047CA4"/>
    <w:rsid w:val="0008668D"/>
    <w:rsid w:val="000E1CA0"/>
    <w:rsid w:val="001718B3"/>
    <w:rsid w:val="001741A2"/>
    <w:rsid w:val="00182DEA"/>
    <w:rsid w:val="001A0BDC"/>
    <w:rsid w:val="001F0177"/>
    <w:rsid w:val="00204520"/>
    <w:rsid w:val="00206863"/>
    <w:rsid w:val="00213EC6"/>
    <w:rsid w:val="00214A4B"/>
    <w:rsid w:val="0022554F"/>
    <w:rsid w:val="00252A9E"/>
    <w:rsid w:val="00256AC1"/>
    <w:rsid w:val="00267455"/>
    <w:rsid w:val="00276D54"/>
    <w:rsid w:val="00290B97"/>
    <w:rsid w:val="002B7180"/>
    <w:rsid w:val="002D2C85"/>
    <w:rsid w:val="002D74B9"/>
    <w:rsid w:val="002E448E"/>
    <w:rsid w:val="0036368B"/>
    <w:rsid w:val="003C1EBF"/>
    <w:rsid w:val="003D1CE3"/>
    <w:rsid w:val="003F4DDD"/>
    <w:rsid w:val="003F7E6B"/>
    <w:rsid w:val="0042166D"/>
    <w:rsid w:val="00483A6F"/>
    <w:rsid w:val="00491E70"/>
    <w:rsid w:val="004E7C05"/>
    <w:rsid w:val="005019EC"/>
    <w:rsid w:val="0051755D"/>
    <w:rsid w:val="00553D37"/>
    <w:rsid w:val="00562997"/>
    <w:rsid w:val="00587629"/>
    <w:rsid w:val="00590C4E"/>
    <w:rsid w:val="005A48FD"/>
    <w:rsid w:val="005A5A36"/>
    <w:rsid w:val="005B1DD6"/>
    <w:rsid w:val="005C446F"/>
    <w:rsid w:val="005D53D7"/>
    <w:rsid w:val="005D75F8"/>
    <w:rsid w:val="006259A0"/>
    <w:rsid w:val="00626F87"/>
    <w:rsid w:val="00636EF8"/>
    <w:rsid w:val="00641106"/>
    <w:rsid w:val="00675B1D"/>
    <w:rsid w:val="006C08C3"/>
    <w:rsid w:val="00721C1E"/>
    <w:rsid w:val="00721DA7"/>
    <w:rsid w:val="007263AB"/>
    <w:rsid w:val="00734248"/>
    <w:rsid w:val="007A54EE"/>
    <w:rsid w:val="007C04C2"/>
    <w:rsid w:val="007C185D"/>
    <w:rsid w:val="007F0696"/>
    <w:rsid w:val="00805220"/>
    <w:rsid w:val="00833EBB"/>
    <w:rsid w:val="008417F1"/>
    <w:rsid w:val="008477F3"/>
    <w:rsid w:val="0088762F"/>
    <w:rsid w:val="008929C2"/>
    <w:rsid w:val="008B0892"/>
    <w:rsid w:val="008C0B4E"/>
    <w:rsid w:val="008F3FA2"/>
    <w:rsid w:val="008F69B2"/>
    <w:rsid w:val="00913853"/>
    <w:rsid w:val="0094735A"/>
    <w:rsid w:val="00972B14"/>
    <w:rsid w:val="0097702A"/>
    <w:rsid w:val="00990C42"/>
    <w:rsid w:val="00994A41"/>
    <w:rsid w:val="009C0353"/>
    <w:rsid w:val="009C1495"/>
    <w:rsid w:val="009D0111"/>
    <w:rsid w:val="00A13EDF"/>
    <w:rsid w:val="00A255A8"/>
    <w:rsid w:val="00A43855"/>
    <w:rsid w:val="00A57052"/>
    <w:rsid w:val="00A57B8D"/>
    <w:rsid w:val="00A6314C"/>
    <w:rsid w:val="00A66753"/>
    <w:rsid w:val="00A7139D"/>
    <w:rsid w:val="00AB0433"/>
    <w:rsid w:val="00AB5EF3"/>
    <w:rsid w:val="00AE7DA7"/>
    <w:rsid w:val="00B00FA3"/>
    <w:rsid w:val="00B16F27"/>
    <w:rsid w:val="00B37FEF"/>
    <w:rsid w:val="00B96055"/>
    <w:rsid w:val="00BC49C7"/>
    <w:rsid w:val="00BF0FA8"/>
    <w:rsid w:val="00BF7EAF"/>
    <w:rsid w:val="00C375C7"/>
    <w:rsid w:val="00C4354E"/>
    <w:rsid w:val="00C710FC"/>
    <w:rsid w:val="00C83D43"/>
    <w:rsid w:val="00C93DD3"/>
    <w:rsid w:val="00CA4BDA"/>
    <w:rsid w:val="00CF37FB"/>
    <w:rsid w:val="00D11A13"/>
    <w:rsid w:val="00D47ABB"/>
    <w:rsid w:val="00D509D7"/>
    <w:rsid w:val="00D60657"/>
    <w:rsid w:val="00D85DE6"/>
    <w:rsid w:val="00DA36A4"/>
    <w:rsid w:val="00E14E84"/>
    <w:rsid w:val="00E75B06"/>
    <w:rsid w:val="00E76F3E"/>
    <w:rsid w:val="00EB4EF7"/>
    <w:rsid w:val="00EC1FE9"/>
    <w:rsid w:val="00EF2FAB"/>
    <w:rsid w:val="00F0516F"/>
    <w:rsid w:val="00F21B04"/>
    <w:rsid w:val="00F36507"/>
    <w:rsid w:val="00F56CC5"/>
    <w:rsid w:val="00F630F3"/>
    <w:rsid w:val="00F72E8C"/>
    <w:rsid w:val="00F94CF0"/>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2997"/>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9A92D8-5A4B-4902-95ED-0447EB56F16D}">
  <ds:schemaRefs>
    <ds:schemaRef ds:uri="http://schemas.openxmlformats.org/officeDocument/2006/bibliography"/>
  </ds:schemaRefs>
</ds:datastoreItem>
</file>

<file path=customXml/itemProps4.xml><?xml version="1.0" encoding="utf-8"?>
<ds:datastoreItem xmlns:ds="http://schemas.openxmlformats.org/officeDocument/2006/customXml" ds:itemID="{8A48B551-29F9-4BBF-9F12-BC943DE942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8344</Words>
  <Characters>49233</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2024-05-13T08:26:00Z</dcterms:created>
  <dcterms:modified xsi:type="dcterms:W3CDTF">2024-06-05T10:07:00Z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